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B9D" w:rsidRDefault="008D1B9D" w:rsidP="008D1B9D"/>
    <w:p w:rsidR="008D1B9D" w:rsidRDefault="008D1B9D" w:rsidP="008D1B9D">
      <w:pPr>
        <w:jc w:val="center"/>
        <w:rPr>
          <w:b/>
          <w:lang w:val="el-GR"/>
        </w:rPr>
      </w:pPr>
      <w:r w:rsidRPr="008D1B9D">
        <w:rPr>
          <w:b/>
          <w:lang w:val="el-GR"/>
        </w:rPr>
        <w:t xml:space="preserve">ΠΑΝΕΛΛΑΔΙΚΕΣ ΕΞΕΤΑΣΕΙΣ </w:t>
      </w:r>
    </w:p>
    <w:p w:rsidR="008D1B9D" w:rsidRDefault="008D1B9D" w:rsidP="008D1B9D">
      <w:pPr>
        <w:jc w:val="center"/>
        <w:rPr>
          <w:b/>
          <w:lang w:val="el-GR"/>
        </w:rPr>
      </w:pPr>
      <w:r w:rsidRPr="008D1B9D">
        <w:rPr>
          <w:b/>
          <w:lang w:val="el-GR"/>
        </w:rPr>
        <w:t>ΗΜΕΡΗΣΙΩΝ ‒ Ε</w:t>
      </w:r>
      <w:r>
        <w:rPr>
          <w:b/>
          <w:lang w:val="el-GR"/>
        </w:rPr>
        <w:t>ΣΠΕΡΙΝΩΝ ΕΠΑΓΓΕΛΜΑΤΙΚΩΝ ΛΥΚΕΙΩΝ</w:t>
      </w:r>
    </w:p>
    <w:p w:rsidR="008D1B9D" w:rsidRDefault="008D1B9D" w:rsidP="008D1B9D">
      <w:pPr>
        <w:jc w:val="center"/>
        <w:rPr>
          <w:b/>
          <w:lang w:val="el-GR"/>
        </w:rPr>
      </w:pPr>
    </w:p>
    <w:p w:rsidR="008D1B9D" w:rsidRDefault="00F92CA6" w:rsidP="008D1B9D">
      <w:pPr>
        <w:jc w:val="center"/>
        <w:rPr>
          <w:b/>
          <w:lang w:val="el-GR"/>
        </w:rPr>
      </w:pPr>
      <w:r>
        <w:rPr>
          <w:b/>
          <w:lang w:val="el-GR"/>
        </w:rPr>
        <w:t>ΔΕΥΤΕΡΑ 2 ΙΟΥΝΙΟΥ</w:t>
      </w:r>
    </w:p>
    <w:p w:rsidR="00F92CA6" w:rsidRDefault="00F92CA6" w:rsidP="008D1B9D">
      <w:pPr>
        <w:jc w:val="center"/>
        <w:rPr>
          <w:b/>
          <w:lang w:val="el-GR"/>
        </w:rPr>
      </w:pPr>
    </w:p>
    <w:p w:rsidR="008D1B9D" w:rsidRDefault="008D1B9D" w:rsidP="008D1B9D">
      <w:pPr>
        <w:jc w:val="center"/>
        <w:rPr>
          <w:b/>
          <w:lang w:val="el-GR"/>
        </w:rPr>
      </w:pPr>
      <w:r w:rsidRPr="008D1B9D">
        <w:rPr>
          <w:b/>
          <w:lang w:val="el-GR"/>
        </w:rPr>
        <w:t xml:space="preserve">ΕΞΕΤΑΖΟΜΕΝΟ ΜΑΘΗΜΑ: </w:t>
      </w:r>
    </w:p>
    <w:p w:rsidR="00F92CA6" w:rsidRPr="00F92CA6" w:rsidRDefault="00F92CA6" w:rsidP="00F92CA6">
      <w:pPr>
        <w:jc w:val="center"/>
        <w:rPr>
          <w:b/>
          <w:lang w:val="el-GR"/>
        </w:rPr>
      </w:pPr>
      <w:r w:rsidRPr="00F92CA6">
        <w:rPr>
          <w:b/>
          <w:lang w:val="el-GR"/>
        </w:rPr>
        <w:t xml:space="preserve">ΑΡΧΑΙΑ </w:t>
      </w:r>
      <w:r w:rsidRPr="00F92CA6">
        <w:rPr>
          <w:b/>
          <w:lang w:val="el-GR"/>
        </w:rPr>
        <w:t>ΕΛΛΗΝΙΚΑ</w:t>
      </w:r>
    </w:p>
    <w:p w:rsidR="00F92CA6" w:rsidRPr="00F92CA6" w:rsidRDefault="00F92CA6" w:rsidP="00F92CA6">
      <w:pPr>
        <w:jc w:val="center"/>
        <w:rPr>
          <w:b/>
          <w:lang w:val="el-GR"/>
        </w:rPr>
      </w:pPr>
      <w:r w:rsidRPr="00F92CA6">
        <w:rPr>
          <w:b/>
          <w:lang w:val="el-GR"/>
        </w:rPr>
        <w:t>Ο.Π. ΑΝΘΡΩΠΙΣΤΙΚΏΝ ΣΠΟΥΔΩΝ</w:t>
      </w:r>
    </w:p>
    <w:p w:rsidR="00F92CA6" w:rsidRDefault="00F92CA6" w:rsidP="008D1B9D">
      <w:pPr>
        <w:jc w:val="center"/>
        <w:rPr>
          <w:b/>
          <w:lang w:val="el-GR"/>
        </w:rPr>
      </w:pPr>
    </w:p>
    <w:p w:rsidR="00F92CA6" w:rsidRDefault="00F92CA6" w:rsidP="008D1B9D">
      <w:pPr>
        <w:jc w:val="center"/>
        <w:rPr>
          <w:b/>
          <w:lang w:val="el-GR"/>
        </w:rPr>
      </w:pPr>
    </w:p>
    <w:p w:rsidR="008D1B9D" w:rsidRDefault="008D1B9D" w:rsidP="008D1B9D">
      <w:pPr>
        <w:jc w:val="center"/>
        <w:rPr>
          <w:b/>
          <w:lang w:val="el-GR"/>
        </w:rPr>
      </w:pPr>
      <w:r w:rsidRPr="008D1B9D">
        <w:rPr>
          <w:b/>
          <w:lang w:val="el-GR"/>
        </w:rPr>
        <w:t>ΑΠΑΝΤΗΣΕΙΣ</w:t>
      </w:r>
    </w:p>
    <w:p w:rsidR="00F92CA6" w:rsidRDefault="00F92CA6" w:rsidP="00F92CA6">
      <w:pPr>
        <w:rPr>
          <w:lang w:val="el-GR"/>
        </w:rPr>
      </w:pPr>
    </w:p>
    <w:p w:rsidR="00F92CA6" w:rsidRPr="00F92CA6" w:rsidRDefault="00F92CA6" w:rsidP="00F92CA6">
      <w:pPr>
        <w:spacing w:after="200" w:line="276" w:lineRule="auto"/>
        <w:rPr>
          <w:rFonts w:ascii="Calibri" w:eastAsia="Times New Roman" w:hAnsi="Calibri" w:cs="Times New Roman"/>
          <w:b/>
          <w:lang w:val="el-GR" w:eastAsia="el-GR"/>
        </w:rPr>
      </w:pPr>
      <w:r w:rsidRPr="00F92CA6">
        <w:rPr>
          <w:rFonts w:ascii="Calibri" w:eastAsia="Times New Roman" w:hAnsi="Calibri" w:cs="Times New Roman"/>
          <w:b/>
          <w:lang w:val="el-GR" w:eastAsia="el-GR"/>
        </w:rPr>
        <w:t>Α. ΔΙΔΑΓΜΕΝΟ ΚΕΙΜΕΝΟ</w:t>
      </w:r>
    </w:p>
    <w:p w:rsidR="00F92CA6" w:rsidRDefault="00F92CA6" w:rsidP="00F92CA6">
      <w:pPr>
        <w:spacing w:after="200" w:line="276" w:lineRule="auto"/>
        <w:rPr>
          <w:rFonts w:ascii="Calibri" w:eastAsia="Times New Roman" w:hAnsi="Calibri" w:cs="Times New Roman"/>
          <w:b/>
          <w:lang w:val="el-GR" w:eastAsia="el-GR"/>
        </w:rPr>
      </w:pPr>
      <w:r w:rsidRPr="00F92CA6">
        <w:rPr>
          <w:rFonts w:ascii="Calibri" w:eastAsia="Times New Roman" w:hAnsi="Calibri" w:cs="Times New Roman"/>
          <w:b/>
          <w:lang w:val="el-GR" w:eastAsia="el-GR"/>
        </w:rPr>
        <w:t xml:space="preserve">Α1. </w:t>
      </w:r>
    </w:p>
    <w:p w:rsidR="00242340" w:rsidRDefault="00F92CA6" w:rsidP="00242340">
      <w:pPr>
        <w:spacing w:after="200" w:line="276" w:lineRule="auto"/>
        <w:rPr>
          <w:rFonts w:ascii="Calibri" w:eastAsia="Times New Roman" w:hAnsi="Calibri" w:cs="Times New Roman"/>
          <w:b/>
          <w:lang w:val="el-GR" w:eastAsia="el-GR"/>
        </w:rPr>
      </w:pPr>
      <w:r w:rsidRPr="00F92CA6">
        <w:rPr>
          <w:rFonts w:ascii="Calibri" w:eastAsia="Times New Roman" w:hAnsi="Calibri" w:cs="Times New Roman"/>
          <w:b/>
          <w:lang w:val="el-GR" w:eastAsia="el-GR"/>
        </w:rPr>
        <w:t xml:space="preserve">α ) 1. </w:t>
      </w:r>
      <w:r w:rsidRPr="00F92CA6">
        <w:rPr>
          <w:rFonts w:ascii="Calibri" w:eastAsia="Times New Roman" w:hAnsi="Calibri" w:cs="Times New Roman"/>
          <w:b/>
          <w:vertAlign w:val="superscript"/>
          <w:lang w:val="el-GR" w:eastAsia="el-GR"/>
        </w:rPr>
        <w:t xml:space="preserve"> </w:t>
      </w:r>
      <w:r w:rsidRPr="00F92CA6">
        <w:rPr>
          <w:rFonts w:ascii="Calibri" w:eastAsia="Times New Roman" w:hAnsi="Calibri" w:cs="Times New Roman"/>
          <w:b/>
          <w:lang w:val="el-GR" w:eastAsia="el-GR"/>
        </w:rPr>
        <w:t xml:space="preserve">α  </w:t>
      </w:r>
      <w:r w:rsidRPr="00F92CA6">
        <w:rPr>
          <w:rFonts w:ascii="Calibri" w:eastAsia="Times New Roman" w:hAnsi="Calibri" w:cs="Times New Roman"/>
          <w:b/>
          <w:lang w:val="el-GR" w:eastAsia="el-GR"/>
        </w:rPr>
        <w:tab/>
      </w:r>
      <w:r w:rsidRPr="00F92CA6">
        <w:rPr>
          <w:rFonts w:ascii="Calibri" w:eastAsia="Times New Roman" w:hAnsi="Calibri" w:cs="Times New Roman"/>
          <w:b/>
          <w:lang w:val="el-GR" w:eastAsia="el-GR"/>
        </w:rPr>
        <w:tab/>
      </w:r>
    </w:p>
    <w:p w:rsidR="00F92CA6" w:rsidRPr="00F92CA6" w:rsidRDefault="00242340" w:rsidP="00242340">
      <w:pPr>
        <w:spacing w:after="200" w:line="276" w:lineRule="auto"/>
        <w:rPr>
          <w:rFonts w:ascii="Calibri" w:eastAsia="Times New Roman" w:hAnsi="Calibri" w:cs="Times New Roman"/>
          <w:b/>
          <w:lang w:val="el-GR" w:eastAsia="el-GR"/>
        </w:rPr>
      </w:pPr>
      <w:r>
        <w:rPr>
          <w:rFonts w:ascii="Calibri" w:eastAsia="Times New Roman" w:hAnsi="Calibri" w:cs="Times New Roman"/>
          <w:b/>
          <w:lang w:val="el-GR" w:eastAsia="el-GR"/>
        </w:rPr>
        <w:t xml:space="preserve">      </w:t>
      </w:r>
      <w:r w:rsidR="00F92CA6" w:rsidRPr="00F92CA6">
        <w:rPr>
          <w:rFonts w:ascii="Calibri" w:eastAsia="Times New Roman" w:hAnsi="Calibri" w:cs="Times New Roman"/>
          <w:b/>
          <w:lang w:val="el-GR" w:eastAsia="el-GR"/>
        </w:rPr>
        <w:t xml:space="preserve">2.  β </w:t>
      </w:r>
      <w:r w:rsidR="00F92CA6" w:rsidRPr="00F92CA6">
        <w:rPr>
          <w:rFonts w:ascii="Calibri" w:eastAsia="Times New Roman" w:hAnsi="Calibri" w:cs="Times New Roman"/>
          <w:b/>
          <w:lang w:val="el-GR" w:eastAsia="el-GR"/>
        </w:rPr>
        <w:tab/>
      </w:r>
      <w:r w:rsidR="00F92CA6" w:rsidRPr="00F92CA6">
        <w:rPr>
          <w:rFonts w:ascii="Calibri" w:eastAsia="Times New Roman" w:hAnsi="Calibri" w:cs="Times New Roman"/>
          <w:b/>
          <w:lang w:val="el-GR" w:eastAsia="el-GR"/>
        </w:rPr>
        <w:tab/>
      </w:r>
    </w:p>
    <w:p w:rsidR="00F92CA6" w:rsidRPr="00F92CA6" w:rsidRDefault="00242340" w:rsidP="00242340">
      <w:pPr>
        <w:spacing w:after="200" w:line="276" w:lineRule="auto"/>
        <w:rPr>
          <w:rFonts w:ascii="Calibri" w:eastAsia="Times New Roman" w:hAnsi="Calibri" w:cs="Times New Roman"/>
          <w:b/>
          <w:lang w:val="el-GR" w:eastAsia="el-GR"/>
        </w:rPr>
      </w:pPr>
      <w:r>
        <w:rPr>
          <w:rFonts w:ascii="Calibri" w:eastAsia="Times New Roman" w:hAnsi="Calibri" w:cs="Times New Roman"/>
          <w:b/>
          <w:lang w:val="el-GR" w:eastAsia="el-GR"/>
        </w:rPr>
        <w:t xml:space="preserve">      </w:t>
      </w:r>
      <w:r w:rsidR="00F92CA6" w:rsidRPr="00F92CA6">
        <w:rPr>
          <w:rFonts w:ascii="Calibri" w:eastAsia="Times New Roman" w:hAnsi="Calibri" w:cs="Times New Roman"/>
          <w:b/>
          <w:lang w:val="el-GR" w:eastAsia="el-GR"/>
        </w:rPr>
        <w:t>3.  β</w:t>
      </w:r>
    </w:p>
    <w:p w:rsidR="00F92CA6" w:rsidRPr="00F92CA6" w:rsidRDefault="00F92CA6" w:rsidP="00F92CA6">
      <w:pPr>
        <w:spacing w:after="200" w:line="276" w:lineRule="auto"/>
        <w:rPr>
          <w:rFonts w:ascii="Calibri" w:eastAsia="Times New Roman" w:hAnsi="Calibri" w:cs="Times New Roman"/>
          <w:b/>
          <w:lang w:val="el-GR" w:eastAsia="el-GR"/>
        </w:rPr>
      </w:pPr>
      <w:r w:rsidRPr="00F92CA6">
        <w:rPr>
          <w:rFonts w:ascii="Calibri" w:eastAsia="Times New Roman" w:hAnsi="Calibri" w:cs="Times New Roman"/>
          <w:b/>
          <w:lang w:val="el-GR" w:eastAsia="el-GR"/>
        </w:rPr>
        <w:t xml:space="preserve">β)  </w:t>
      </w:r>
      <w:bookmarkStart w:id="0" w:name="_GoBack"/>
      <w:bookmarkEnd w:id="0"/>
      <w:r w:rsidRPr="00F92CA6">
        <w:rPr>
          <w:rFonts w:ascii="Calibri" w:eastAsia="Times New Roman" w:hAnsi="Calibri" w:cs="Times New Roman"/>
          <w:lang w:val="el-GR" w:eastAsia="el-GR"/>
        </w:rPr>
        <w:t>«παρ’ ἣν»</w:t>
      </w:r>
      <w:r w:rsidRPr="00F92CA6">
        <w:rPr>
          <w:rFonts w:ascii="Calibri" w:eastAsia="Times New Roman" w:hAnsi="Calibri" w:cs="Times New Roman"/>
          <w:b/>
          <w:lang w:val="el-GR" w:eastAsia="el-GR"/>
        </w:rPr>
        <w:t xml:space="preserve"> αναφέρεται στη λέξη  «</w:t>
      </w:r>
      <w:r w:rsidRPr="00F92CA6">
        <w:rPr>
          <w:rFonts w:ascii="Calibri" w:eastAsia="Times New Roman" w:hAnsi="Calibri" w:cs="Times New Roman"/>
          <w:lang w:val="el-GR" w:eastAsia="el-GR"/>
        </w:rPr>
        <w:t>ὁδόν»</w:t>
      </w:r>
    </w:p>
    <w:p w:rsidR="00F92CA6" w:rsidRPr="00F92CA6" w:rsidRDefault="00F92CA6" w:rsidP="00F92CA6">
      <w:pPr>
        <w:spacing w:after="200" w:line="276" w:lineRule="auto"/>
        <w:rPr>
          <w:rFonts w:ascii="Calibri" w:eastAsia="Times New Roman" w:hAnsi="Calibri" w:cs="Times New Roman"/>
          <w:b/>
          <w:lang w:val="el-GR" w:eastAsia="el-GR"/>
        </w:rPr>
      </w:pPr>
      <w:r w:rsidRPr="00F92CA6">
        <w:rPr>
          <w:rFonts w:ascii="Calibri" w:eastAsia="Times New Roman" w:hAnsi="Calibri" w:cs="Times New Roman"/>
          <w:lang w:val="el-GR" w:eastAsia="el-GR"/>
        </w:rPr>
        <w:t xml:space="preserve">« ὑπὲρ ὧν» </w:t>
      </w:r>
      <w:r w:rsidRPr="00F92CA6">
        <w:rPr>
          <w:rFonts w:ascii="Calibri" w:eastAsia="Times New Roman" w:hAnsi="Calibri" w:cs="Times New Roman"/>
          <w:b/>
          <w:lang w:val="el-GR" w:eastAsia="el-GR"/>
        </w:rPr>
        <w:t>αναφέρεται στη λέξη</w:t>
      </w:r>
      <w:r w:rsidRPr="00F92CA6">
        <w:rPr>
          <w:rFonts w:ascii="Calibri" w:eastAsia="Times New Roman" w:hAnsi="Calibri" w:cs="Times New Roman"/>
          <w:lang w:val="el-GR" w:eastAsia="el-GR"/>
        </w:rPr>
        <w:t xml:space="preserve"> «παραφράγματα»</w:t>
      </w:r>
    </w:p>
    <w:p w:rsidR="00F92CA6" w:rsidRPr="00F92CA6" w:rsidRDefault="00F92CA6" w:rsidP="00F92CA6">
      <w:pPr>
        <w:spacing w:after="200" w:line="276" w:lineRule="auto"/>
        <w:rPr>
          <w:rFonts w:ascii="Calibri" w:eastAsia="Times New Roman" w:hAnsi="Calibri" w:cs="Times New Roman"/>
          <w:b/>
          <w:lang w:val="el-GR" w:eastAsia="el-GR"/>
        </w:rPr>
      </w:pPr>
    </w:p>
    <w:p w:rsidR="00F92CA6" w:rsidRDefault="00F92CA6" w:rsidP="00F92CA6">
      <w:pPr>
        <w:spacing w:after="200" w:line="276" w:lineRule="auto"/>
        <w:jc w:val="both"/>
        <w:rPr>
          <w:rFonts w:ascii="Calibri" w:eastAsia="Times New Roman" w:hAnsi="Calibri" w:cs="Times New Roman"/>
          <w:b/>
          <w:lang w:val="el-GR" w:eastAsia="el-GR"/>
        </w:rPr>
      </w:pPr>
    </w:p>
    <w:p w:rsidR="00F92CA6" w:rsidRDefault="00F92CA6" w:rsidP="00F92CA6">
      <w:pPr>
        <w:spacing w:after="200" w:line="276" w:lineRule="auto"/>
        <w:jc w:val="both"/>
        <w:rPr>
          <w:rFonts w:ascii="Calibri" w:eastAsia="Times New Roman" w:hAnsi="Calibri" w:cs="Times New Roman"/>
          <w:lang w:val="el-GR" w:eastAsia="el-GR"/>
        </w:rPr>
      </w:pPr>
      <w:r w:rsidRPr="00F92CA6">
        <w:rPr>
          <w:rFonts w:ascii="Calibri" w:eastAsia="Times New Roman" w:hAnsi="Calibri" w:cs="Times New Roman"/>
          <w:b/>
          <w:lang w:val="el-GR" w:eastAsia="el-GR"/>
        </w:rPr>
        <w:t xml:space="preserve">Β1.  </w:t>
      </w:r>
      <w:r w:rsidRPr="00F92CA6">
        <w:rPr>
          <w:rFonts w:ascii="Calibri" w:eastAsia="Times New Roman" w:hAnsi="Calibri" w:cs="Times New Roman"/>
          <w:lang w:val="el-GR" w:eastAsia="el-GR"/>
        </w:rPr>
        <w:t xml:space="preserve">Ο βασικός εκφραστικός τρόπος  με τον οποίο ο Πλάτωνας παρουσιάζει το θέμα του μύθου είναι η αλληγορία. Η αλληγορία είναι ένας εκφραστικός τρόπος με τον οποίο ο συγγραφέας άλλα λέει και άλλα εννοεί. Πρόκειται συνεπώς για συνεχή μεταφορά ή παρομοίωση. Η αλληγορία του σπηλαίου όπως αναπτύσσεται στην αρχή του ΄Ζ βιβλίου της  Πολιτείας αναφέρεται στην επίδραση που ασκεί η παιδεία αλλά και η έλλειψη της στην ανθρώπινη φύση ( «Μετὰ ταῦτα δή, εἶπον, ἀπείκασον τοιούτῳ πάθει τὴν ἡμετέραν φύσιν παιδείας τε πέρι καὶ ἀπαιδευσίας.»)καθώς και την υποχρέωση που έχει ο ορθώς πεπαιδευμένος άνθρωπος δηλαδή ο φιλόσοφος, να φωτίσει τους συνανθρώπους του και γενικότερα στην αντίθεση ανάμεσα στον κόσμο που συλλαμβάνουμε μα τις αισθήσεις μας και στον κόσμο της νόησης. Αναλυτικότερα, με την χρήση του ρήματος ἀπεικάζω: Απομιμούμαι, απεικονίζω, παρουσιάζω μέσα από μια παραβολή/σύγκριση. Η χρήση του συγκεκριμένου ρήματος στην αρχή της αφήγησης, που είναι γνωστή ως ο «(πλατωνικός) μύθος του σπηλαίου», σηματοδοτεί την έναρξη ενός λόγου αλληγορικού. </w:t>
      </w:r>
    </w:p>
    <w:p w:rsidR="00F92CA6" w:rsidRDefault="00F92CA6" w:rsidP="00F92CA6">
      <w:pPr>
        <w:spacing w:after="200" w:line="276" w:lineRule="auto"/>
        <w:jc w:val="both"/>
        <w:rPr>
          <w:rFonts w:ascii="Calibri" w:eastAsia="Times New Roman" w:hAnsi="Calibri" w:cs="Times New Roman"/>
          <w:lang w:val="el-GR" w:eastAsia="el-GR"/>
        </w:rPr>
      </w:pPr>
    </w:p>
    <w:p w:rsidR="00F92CA6" w:rsidRPr="00F92CA6" w:rsidRDefault="00F92CA6" w:rsidP="00F92CA6">
      <w:pPr>
        <w:spacing w:after="200" w:line="276" w:lineRule="auto"/>
        <w:jc w:val="both"/>
        <w:rPr>
          <w:rFonts w:ascii="Calibri" w:eastAsia="Times New Roman" w:hAnsi="Calibri" w:cs="Times New Roman"/>
          <w:lang w:val="el-GR" w:eastAsia="el-GR"/>
        </w:rPr>
      </w:pPr>
      <w:r>
        <w:rPr>
          <w:rFonts w:ascii="Calibri" w:eastAsia="Times New Roman" w:hAnsi="Calibri" w:cs="Times New Roman"/>
          <w:lang w:val="el-GR" w:eastAsia="el-GR"/>
        </w:rPr>
        <w:t xml:space="preserve">Μια αλληγορία </w:t>
      </w:r>
      <w:r w:rsidRPr="00F92CA6">
        <w:rPr>
          <w:rFonts w:ascii="Calibri" w:eastAsia="Times New Roman" w:hAnsi="Calibri" w:cs="Times New Roman"/>
          <w:lang w:val="el-GR" w:eastAsia="el-GR"/>
        </w:rPr>
        <w:t xml:space="preserve">συνεπάγεται πως όσα λέγονται έχουν και ένα άλλο επίπεδο σημασιών, πως οι λέξεις, οι έννοιες και οι περιγραφές έχουν πέρα από την κυριολεκτική τους και μια συμβολική σημασία. Επιπλέον οι όροι παιδεία και απαιδευσία που ορίζουν το θεματικό κέντρο της αλληγορίας προσιδιάζουν στα χαρακτηριστικά των δεσμωτών που χαρακτηρίζονται  «άτοποι» και όμοιοι με εμάς («Ὁμοίους ἡμῖν»). Οι δεσμώτες πάσχουν από έλλειψη παιδείας είναι απαίδευτοι. παιδεία καὶ απαιδευσία: Με τις λέξεις αυτές ορίζεται μια πρώτη θεματική για τον μύθο του σπηλαίου: ο Πλάτων θα μιλήσει αλληγορικά περί παιδείας (και έλλειψη παιδείας). Στην Πολιτεία γενικότερα η αναφορά στην παιδεία γίνεται πάντα σε σύνδεση με την ηθική διαπαιδαγώγηση των πολιτών (424a): τροφὴ γὰρ καὶ παίδευσις χρηστὴ σῳζομένη φύσεις ἀγαθὰς ἐμποιεῖ, καὶ αὖ φύσεις χρησταὶ τοιαύτης παιδείας ἀντιλαμβανόμεναι ἔτι βελτίους τῶν προτέρων φύονται [: γιατί η καλή εκπαίδευση και η ανατροφή, αν διατηρείται, γεννά καλές φύσεις, και πάλι οι χρηστές αυτές φύσεις, όταν λάβουν μια τέτοια ανατροφή, θα γίνουν ακόμη καλύτερες από τις προηγούμενες –μετάφραση Ι. Γρυπάρης]. Στον μύθο του σπηλαίου, ειδικότερα, η αναφορά στην παιδεία έχει και γνωσιολογικό περιεχόμενο: πώς μπορεί ο άνθρωπος να γνωρίσει την αλήθεια, και μάλιστα το αληθινά υπαρκτό. Η απαιδευσία κρατά τους δεσμώτες καθηλωμένους με δεσμά στα σκέλη  και στους αυχένες στο πιο βαθύ σημείο της σπηλιάς ( «ἐν ταύτῃ ἐκ παίδων ὄντας ἐν δεσμοῖς καὶ τὰ σκέλη καὶ τοὺς αὐχένας, ὥστε μένειν τε αὐτοὺς εἴς τε τὸ πρόσθεν μόνον ὁρᾶν, κύκλῳ δὲ τὰς κεφαλὰς ὑπὸ τοῦ δεσμοῦ ἀδυνάτους περιάγειν»). Αντιλαμβάνονται τις σκιές των αντικειμένων ως την μοναδική γνώση και αλήθεια ενώ αν έχουν την δυνατότητα να ακούσουν φωνές ή να συνδιαλεχθούν μεταξύ τους  θεωρούν ότι οι σκιές που βλέπουν μιλούν («Εἰ οὖν διαλέγεσθαι οἷοί τ’ εἶεν πρὸς ἀλλήλους, οὐ ταῦτα ἡγῇ ἂν τὰ ὄντα αὐτοὺς νομίζειν ἅπερ ὁρῷεν; Ἀνάγκη. Τί δ’ εἰ καὶ ἠχὼ τὸ δεσμωτήριον ἐκ τοῦ καταντικρὺ ἔχοι; ὁπότε τις τῶν παριόντων φθέγξαιτο, οἴει ἂν ἄλλο τι αὐτοὺς ἡγεῖσθαι τὸ φθεγγόμενον ἢ τὴν παριοῦσαν σκιάν;») </w:t>
      </w:r>
    </w:p>
    <w:p w:rsidR="00F92CA6" w:rsidRPr="00F92CA6" w:rsidRDefault="00F92CA6" w:rsidP="00F92CA6">
      <w:pPr>
        <w:spacing w:after="200" w:line="276" w:lineRule="auto"/>
        <w:jc w:val="both"/>
        <w:rPr>
          <w:rFonts w:ascii="Calibri" w:eastAsia="Times New Roman" w:hAnsi="Calibri" w:cs="Times New Roman"/>
          <w:lang w:val="el-GR" w:eastAsia="el-GR"/>
        </w:rPr>
      </w:pPr>
      <w:r w:rsidRPr="00F92CA6">
        <w:rPr>
          <w:rFonts w:ascii="Calibri" w:eastAsia="Times New Roman" w:hAnsi="Calibri" w:cs="Times New Roman"/>
          <w:lang w:val="el-GR" w:eastAsia="el-GR"/>
        </w:rPr>
        <w:t>Καταληκτικά, γίνεται αντιληπτό ότι οι δεσμώτες εξαιτίας της έλλειψης παιδείας είναι αισθησιοκράτες, εγκλωβισμένοι στον πνευματικό σκοταδισμό που δημιουργούν οι αισθήσεις που τους δεσμεύουν στην κατώτερη μορφή πραγματικότητας. Η περιγραφή των δεσμωτών αποτελεί πολιτικό υπαινιγμό του Πλάτωνα και έμμεση αναφορά στους Αθηναίους  που καταδίκασαν άδικα τον Σωκράτη.</w:t>
      </w:r>
    </w:p>
    <w:p w:rsidR="00F92CA6" w:rsidRPr="00F92CA6" w:rsidRDefault="00F92CA6" w:rsidP="00F92CA6">
      <w:pPr>
        <w:spacing w:after="200" w:line="276" w:lineRule="auto"/>
        <w:rPr>
          <w:rFonts w:ascii="Calibri" w:eastAsia="Times New Roman" w:hAnsi="Calibri" w:cs="Times New Roman"/>
          <w:b/>
          <w:lang w:val="el-GR" w:eastAsia="el-GR"/>
        </w:rPr>
      </w:pPr>
    </w:p>
    <w:p w:rsidR="00F92CA6" w:rsidRDefault="00F92CA6" w:rsidP="00F92CA6">
      <w:pPr>
        <w:spacing w:after="200" w:line="276" w:lineRule="auto"/>
        <w:jc w:val="both"/>
        <w:rPr>
          <w:rFonts w:ascii="Calibri" w:eastAsia="Times New Roman" w:hAnsi="Calibri" w:cs="Times New Roman"/>
          <w:b/>
          <w:lang w:val="el-GR" w:eastAsia="el-GR"/>
        </w:rPr>
      </w:pPr>
    </w:p>
    <w:p w:rsidR="00F92CA6" w:rsidRDefault="00F92CA6" w:rsidP="00F92CA6">
      <w:pPr>
        <w:spacing w:after="200" w:line="276" w:lineRule="auto"/>
        <w:jc w:val="both"/>
        <w:rPr>
          <w:rFonts w:ascii="Calibri" w:eastAsia="Times New Roman" w:hAnsi="Calibri" w:cs="Times New Roman"/>
          <w:b/>
          <w:lang w:val="el-GR" w:eastAsia="el-GR"/>
        </w:rPr>
      </w:pPr>
    </w:p>
    <w:p w:rsidR="00F92CA6" w:rsidRDefault="00F92CA6" w:rsidP="00F92CA6">
      <w:pPr>
        <w:spacing w:after="200" w:line="276" w:lineRule="auto"/>
        <w:jc w:val="both"/>
        <w:rPr>
          <w:rFonts w:ascii="Calibri" w:eastAsia="Times New Roman" w:hAnsi="Calibri" w:cs="Times New Roman"/>
          <w:b/>
          <w:lang w:val="el-GR" w:eastAsia="el-GR"/>
        </w:rPr>
      </w:pPr>
    </w:p>
    <w:p w:rsidR="00F92CA6" w:rsidRPr="00F92CA6" w:rsidRDefault="00F92CA6" w:rsidP="00F92CA6">
      <w:pPr>
        <w:spacing w:after="200" w:line="276" w:lineRule="auto"/>
        <w:jc w:val="both"/>
        <w:rPr>
          <w:rFonts w:ascii="Calibri" w:eastAsia="Times New Roman" w:hAnsi="Calibri" w:cs="Times New Roman"/>
          <w:lang w:val="el-GR" w:eastAsia="el-GR"/>
        </w:rPr>
      </w:pPr>
      <w:r w:rsidRPr="00F92CA6">
        <w:rPr>
          <w:rFonts w:ascii="Calibri" w:eastAsia="Times New Roman" w:hAnsi="Calibri" w:cs="Times New Roman"/>
          <w:b/>
          <w:lang w:val="el-GR" w:eastAsia="el-GR"/>
        </w:rPr>
        <w:t xml:space="preserve">Β2. </w:t>
      </w:r>
      <w:r w:rsidRPr="00F92CA6">
        <w:rPr>
          <w:rFonts w:ascii="Calibri" w:eastAsia="Times New Roman" w:hAnsi="Calibri" w:cs="Times New Roman"/>
          <w:lang w:val="el-GR" w:eastAsia="el-GR"/>
        </w:rPr>
        <w:t xml:space="preserve">Κοινό σημείο αναφοράς των δύο κειμένων είναι η παρουσίαση του εγκλωβισμού των ανθρώπων – πολιτών και την σχέση που αναπτύσσουν με την πραγματικότητα. </w:t>
      </w:r>
    </w:p>
    <w:p w:rsidR="00F92CA6" w:rsidRPr="00F92CA6" w:rsidRDefault="00F92CA6" w:rsidP="00F92CA6">
      <w:pPr>
        <w:spacing w:after="200" w:line="276" w:lineRule="auto"/>
        <w:jc w:val="both"/>
        <w:rPr>
          <w:rFonts w:ascii="Calibri" w:eastAsia="Times New Roman" w:hAnsi="Calibri" w:cs="Times New Roman"/>
          <w:lang w:val="el-GR" w:eastAsia="el-GR"/>
        </w:rPr>
      </w:pPr>
      <w:r w:rsidRPr="00F92CA6">
        <w:rPr>
          <w:rFonts w:ascii="Calibri" w:eastAsia="Times New Roman" w:hAnsi="Calibri" w:cs="Times New Roman"/>
          <w:lang w:val="el-GR" w:eastAsia="el-GR"/>
        </w:rPr>
        <w:t xml:space="preserve">Αναλυτικότερα,  στην πρώτη  παράγραφο βασική ομοιότητα των δύο κειμένων αποτελεί η ψευδής πραγματικότητα που βιώνουν οι άνθρωποι την οποία τις περισσότερες φορές αγνοούν καθώς εμπιστεύονται υπέρμετρα ή παθητικά τις αισθήσεις ( </w:t>
      </w:r>
      <w:r w:rsidRPr="00F92CA6">
        <w:rPr>
          <w:rFonts w:ascii="Calibri" w:eastAsia="Times New Roman" w:hAnsi="Calibri" w:cs="Times New Roman"/>
          <w:b/>
          <w:lang w:val="el-GR" w:eastAsia="el-GR"/>
        </w:rPr>
        <w:t>«</w:t>
      </w:r>
      <w:r w:rsidRPr="00F92CA6">
        <w:rPr>
          <w:rFonts w:ascii="Calibri" w:eastAsia="Times New Roman" w:hAnsi="Calibri" w:cs="Times New Roman"/>
          <w:lang w:val="el-GR" w:eastAsia="el-GR"/>
        </w:rPr>
        <w:t>τοὺς γὰρ τοιούτους πρῶτον μὲν ἑαυτῶν τε καὶ ἀλλήλων οἴει ἄν τι ἑωρακέναι ἄλλο πλὴν τὰς σκιὰς τὰς ὑπὸ τοῦ πυρὸς εἰς τὸ καταντικρὺ αὐτῶν τοῦ σπηλαίου προσπιπτούσας;»)</w:t>
      </w:r>
      <w:r w:rsidRPr="00F92CA6">
        <w:rPr>
          <w:rFonts w:ascii="Calibri" w:eastAsia="Times New Roman" w:hAnsi="Calibri" w:cs="Times New Roman"/>
          <w:b/>
          <w:lang w:val="el-GR" w:eastAsia="el-GR"/>
        </w:rPr>
        <w:t xml:space="preserve"> </w:t>
      </w:r>
      <w:r w:rsidRPr="00F92CA6">
        <w:rPr>
          <w:rFonts w:ascii="Calibri" w:eastAsia="Times New Roman" w:hAnsi="Calibri" w:cs="Times New Roman"/>
          <w:lang w:val="el-GR" w:eastAsia="el-GR"/>
        </w:rPr>
        <w:t>ή την λογική του ισχυρού  (« Στο τέλος … απαιτούσε»)</w:t>
      </w:r>
    </w:p>
    <w:p w:rsidR="00F92CA6" w:rsidRPr="00F92CA6" w:rsidRDefault="00F92CA6" w:rsidP="00F92CA6">
      <w:pPr>
        <w:spacing w:after="200" w:line="276" w:lineRule="auto"/>
        <w:jc w:val="both"/>
        <w:rPr>
          <w:rFonts w:ascii="Calibri" w:eastAsia="Times New Roman" w:hAnsi="Calibri" w:cs="Times New Roman"/>
          <w:b/>
          <w:lang w:val="el-GR" w:eastAsia="el-GR"/>
        </w:rPr>
      </w:pPr>
      <w:r w:rsidRPr="00F92CA6">
        <w:rPr>
          <w:rFonts w:ascii="Calibri" w:eastAsia="Times New Roman" w:hAnsi="Calibri" w:cs="Times New Roman"/>
          <w:lang w:val="el-GR" w:eastAsia="el-GR"/>
        </w:rPr>
        <w:t>Μια βασική διαφορά ανάμεσα στον Πλάτωνα και στον Όργουελ που εντοπίζεται στη δεύτερη παράγραφο είναι η αντίληψη των δύο διανοητών για τον υλικό ( αισθητό )  κόσμο και την αξία του.  Ειδικότερα ο Πλάτωνας στην αλληγορία του σπηλαίοι παρουσιάζει τον αισθητό κόσμο με υπόγεια σπηλιά («</w:t>
      </w:r>
      <w:r w:rsidRPr="00F92CA6">
        <w:rPr>
          <w:rFonts w:ascii="Calibri" w:eastAsia="Times New Roman" w:hAnsi="Calibri" w:cs="Times New Roman"/>
          <w:b/>
          <w:lang w:val="el-GR" w:eastAsia="el-GR"/>
        </w:rPr>
        <w:t xml:space="preserve">  </w:t>
      </w:r>
      <w:r w:rsidRPr="00F92CA6">
        <w:rPr>
          <w:rFonts w:ascii="Calibri" w:eastAsia="Times New Roman" w:hAnsi="Calibri" w:cs="Times New Roman"/>
          <w:lang w:val="el-GR" w:eastAsia="el-GR"/>
        </w:rPr>
        <w:t>ἐν καταγείῳ οἰκήσει σπηλαιώδει, ἀναπεπταμένην πρὸς τὸ φῶς τὴν εἴσοδον ἐχούσῃ μακρὰν παρὰ πᾶν τὸ σπήλαιον,») δηλαδή θεωρεί ότι οι αισθήσεις βυθίζουν το άτομο στην άγνοια και στην πλάνη στην κατώτερη μορφή μια πραγματικότητας που τελικά είναι πλαστή. Στον αντίποδα ο  Άγγλος συγγραφέας Τζόρτζ Όργουελ προσεγγίζει τον υλικό αισθητό κόσμο ως αληθινά υπαρκτό και νοηματοδοτεί την ελευθερία ως την αποδοχή της αισθητής πραγματικότητας. (« Ο υλικός κόσμος υπάρχει, οι νόμοι του δεν αλλάζουν») και («Ελευθερία είναι η ελευθερία να λες ότι δύο και δύο κάνουν τέσσερα. Αν αυτό θεωρηθεί  ως δεδομένο, όλα τα άλλα ακολουθούν»)</w:t>
      </w:r>
    </w:p>
    <w:p w:rsidR="00F92CA6" w:rsidRPr="00F92CA6" w:rsidRDefault="00F92CA6" w:rsidP="00F92CA6">
      <w:pPr>
        <w:spacing w:after="200" w:line="276" w:lineRule="auto"/>
        <w:rPr>
          <w:rFonts w:ascii="Calibri" w:eastAsia="Times New Roman" w:hAnsi="Calibri" w:cs="Times New Roman"/>
          <w:b/>
          <w:lang w:val="el-GR" w:eastAsia="el-GR"/>
        </w:rPr>
      </w:pPr>
    </w:p>
    <w:p w:rsidR="00F92CA6" w:rsidRPr="00F92CA6" w:rsidRDefault="00F92CA6" w:rsidP="00F92CA6">
      <w:pPr>
        <w:spacing w:after="200" w:line="276" w:lineRule="auto"/>
        <w:rPr>
          <w:rFonts w:ascii="Calibri" w:eastAsia="Times New Roman" w:hAnsi="Calibri" w:cs="Times New Roman"/>
          <w:b/>
          <w:lang w:val="el-GR" w:eastAsia="el-GR"/>
        </w:rPr>
      </w:pPr>
      <w:r w:rsidRPr="00F92CA6">
        <w:rPr>
          <w:rFonts w:ascii="Calibri" w:eastAsia="Times New Roman" w:hAnsi="Calibri" w:cs="Times New Roman"/>
          <w:b/>
          <w:lang w:val="el-GR" w:eastAsia="el-GR"/>
        </w:rPr>
        <w:t>Β3.</w:t>
      </w:r>
      <w:r w:rsidRPr="00F92CA6">
        <w:rPr>
          <w:rFonts w:ascii="Calibri" w:eastAsia="Times New Roman" w:hAnsi="Calibri" w:cs="Times New Roman"/>
          <w:b/>
          <w:lang w:val="el-GR" w:eastAsia="el-GR"/>
        </w:rPr>
        <w:tab/>
        <w:t xml:space="preserve"> 1. οισοφάγο 2. φόρος 3.  φορέματα 4.  φέρσιμο 5. φερέφωνο </w:t>
      </w:r>
    </w:p>
    <w:p w:rsidR="00F92CA6" w:rsidRPr="00F92CA6" w:rsidRDefault="00F92CA6" w:rsidP="00F92CA6">
      <w:pPr>
        <w:spacing w:after="200" w:line="276" w:lineRule="auto"/>
        <w:rPr>
          <w:rFonts w:ascii="Calibri" w:eastAsia="Times New Roman" w:hAnsi="Calibri" w:cs="Times New Roman"/>
          <w:b/>
          <w:lang w:val="el-GR" w:eastAsia="el-GR"/>
        </w:rPr>
      </w:pPr>
    </w:p>
    <w:p w:rsidR="00F92CA6" w:rsidRDefault="00F92CA6" w:rsidP="00F92CA6">
      <w:pPr>
        <w:spacing w:after="200" w:line="276" w:lineRule="auto"/>
        <w:rPr>
          <w:rFonts w:ascii="Calibri" w:eastAsia="Times New Roman" w:hAnsi="Calibri" w:cs="Times New Roman"/>
          <w:b/>
          <w:lang w:val="el-GR" w:eastAsia="el-GR"/>
        </w:rPr>
      </w:pPr>
      <w:r w:rsidRPr="00F92CA6">
        <w:rPr>
          <w:rFonts w:ascii="Calibri" w:eastAsia="Times New Roman" w:hAnsi="Calibri" w:cs="Times New Roman"/>
          <w:b/>
          <w:lang w:val="el-GR" w:eastAsia="el-GR"/>
        </w:rPr>
        <w:t xml:space="preserve">Β4.  </w:t>
      </w:r>
      <w:r w:rsidRPr="00F92CA6">
        <w:rPr>
          <w:rFonts w:ascii="Calibri" w:eastAsia="Times New Roman" w:hAnsi="Calibri" w:cs="Times New Roman"/>
          <w:b/>
          <w:lang w:val="el-GR" w:eastAsia="el-GR"/>
        </w:rPr>
        <w:tab/>
        <w:t xml:space="preserve"> 1. Λάθος  2. Λάθος 3. Σωστό 4. Σωστό 5. Λάθος</w:t>
      </w:r>
    </w:p>
    <w:p w:rsidR="00F92CA6" w:rsidRDefault="00F92CA6" w:rsidP="00F92CA6">
      <w:pPr>
        <w:spacing w:after="200" w:line="276" w:lineRule="auto"/>
        <w:rPr>
          <w:rFonts w:ascii="Calibri" w:eastAsia="Times New Roman" w:hAnsi="Calibri" w:cs="Times New Roman"/>
          <w:b/>
          <w:lang w:val="el-GR" w:eastAsia="el-GR"/>
        </w:rPr>
      </w:pPr>
    </w:p>
    <w:p w:rsidR="00F92CA6" w:rsidRPr="00F92CA6" w:rsidRDefault="00F92CA6" w:rsidP="00F92CA6">
      <w:pPr>
        <w:spacing w:after="200" w:line="276" w:lineRule="auto"/>
        <w:rPr>
          <w:rFonts w:ascii="Calibri" w:eastAsia="Calibri" w:hAnsi="Calibri" w:cs="Times New Roman"/>
          <w:b/>
          <w:sz w:val="22"/>
          <w:szCs w:val="22"/>
          <w:lang w:val="el-GR"/>
        </w:rPr>
      </w:pPr>
      <w:r w:rsidRPr="00F92CA6">
        <w:rPr>
          <w:rFonts w:ascii="Calibri" w:eastAsia="Calibri" w:hAnsi="Calibri" w:cs="Times New Roman"/>
          <w:b/>
          <w:sz w:val="22"/>
          <w:szCs w:val="22"/>
          <w:lang w:val="el-GR"/>
        </w:rPr>
        <w:t xml:space="preserve">Β. </w:t>
      </w:r>
      <w:r w:rsidRPr="00F92CA6">
        <w:rPr>
          <w:rFonts w:ascii="Calibri" w:eastAsia="Calibri" w:hAnsi="Calibri" w:cs="Times New Roman"/>
          <w:b/>
          <w:sz w:val="22"/>
          <w:szCs w:val="22"/>
          <w:lang w:val="el-GR"/>
        </w:rPr>
        <w:t xml:space="preserve">ΑΔΙΔΑΚΤΟ </w:t>
      </w:r>
    </w:p>
    <w:p w:rsidR="00F92CA6" w:rsidRPr="00F92CA6" w:rsidRDefault="00F92CA6" w:rsidP="00F92CA6">
      <w:pPr>
        <w:spacing w:before="100" w:beforeAutospacing="1" w:after="100" w:afterAutospacing="1"/>
        <w:jc w:val="both"/>
        <w:rPr>
          <w:rFonts w:ascii="Times New Roman" w:eastAsia="Times New Roman" w:hAnsi="Times New Roman" w:cs="Times New Roman"/>
          <w:lang w:val="el-GR" w:eastAsia="el-GR"/>
        </w:rPr>
      </w:pPr>
      <w:r w:rsidRPr="00F92CA6">
        <w:rPr>
          <w:rFonts w:ascii="Times New Roman" w:eastAsia="Times New Roman" w:hAnsi="Times New Roman" w:cs="Times New Roman"/>
          <w:b/>
          <w:lang w:val="el-GR" w:eastAsia="el-GR"/>
        </w:rPr>
        <w:t>Γ1.</w:t>
      </w:r>
      <w:r w:rsidRPr="00F92CA6">
        <w:rPr>
          <w:rFonts w:ascii="Times New Roman" w:eastAsia="Times New Roman" w:hAnsi="Times New Roman" w:cs="Times New Roman"/>
          <w:lang w:val="el-GR" w:eastAsia="el-GR"/>
        </w:rPr>
        <w:t xml:space="preserve"> «</w:t>
      </w:r>
      <w:r w:rsidRPr="00F92CA6">
        <w:rPr>
          <w:rFonts w:ascii="Times New Roman" w:eastAsia="Times New Roman" w:hAnsi="Times New Roman" w:cs="Times New Roman"/>
          <w:bCs/>
          <w:lang w:val="el-GR" w:eastAsia="el-GR"/>
        </w:rPr>
        <w:t>Συχνά παρατηρούσε τον εαυτό της</w:t>
      </w:r>
      <w:r w:rsidRPr="00F92CA6">
        <w:rPr>
          <w:rFonts w:ascii="Times New Roman" w:eastAsia="Times New Roman" w:hAnsi="Times New Roman" w:cs="Times New Roman"/>
          <w:lang w:val="el-GR" w:eastAsia="el-GR"/>
        </w:rPr>
        <w:t xml:space="preserve">, και κοιτούσε αν </w:t>
      </w:r>
      <w:r w:rsidRPr="00F92CA6">
        <w:rPr>
          <w:rFonts w:ascii="Times New Roman" w:eastAsia="Times New Roman" w:hAnsi="Times New Roman" w:cs="Times New Roman"/>
          <w:bCs/>
          <w:lang w:val="el-GR" w:eastAsia="el-GR"/>
        </w:rPr>
        <w:t>την παρακολουθεί και</w:t>
      </w:r>
      <w:r w:rsidRPr="00F92CA6">
        <w:rPr>
          <w:rFonts w:ascii="Times New Roman" w:eastAsia="Times New Roman" w:hAnsi="Times New Roman" w:cs="Times New Roman"/>
          <w:b/>
          <w:bCs/>
          <w:lang w:val="el-GR" w:eastAsia="el-GR"/>
        </w:rPr>
        <w:t xml:space="preserve"> </w:t>
      </w:r>
      <w:r w:rsidRPr="00F92CA6">
        <w:rPr>
          <w:rFonts w:ascii="Times New Roman" w:eastAsia="Times New Roman" w:hAnsi="Times New Roman" w:cs="Times New Roman"/>
          <w:bCs/>
          <w:lang w:val="el-GR" w:eastAsia="el-GR"/>
        </w:rPr>
        <w:t>κανείς άλλος</w:t>
      </w:r>
      <w:r w:rsidRPr="00F92CA6">
        <w:rPr>
          <w:rFonts w:ascii="Times New Roman" w:eastAsia="Times New Roman" w:hAnsi="Times New Roman" w:cs="Times New Roman"/>
          <w:lang w:val="el-GR" w:eastAsia="el-GR"/>
        </w:rPr>
        <w:t xml:space="preserve">, και πολλές φορές </w:t>
      </w:r>
      <w:r w:rsidRPr="00F92CA6">
        <w:rPr>
          <w:rFonts w:ascii="Times New Roman" w:eastAsia="Times New Roman" w:hAnsi="Times New Roman" w:cs="Times New Roman"/>
          <w:bCs/>
          <w:lang w:val="el-GR" w:eastAsia="el-GR"/>
        </w:rPr>
        <w:t>κοίταζε και τη σκιά της</w:t>
      </w:r>
      <w:r w:rsidRPr="00F92CA6">
        <w:rPr>
          <w:rFonts w:ascii="Times New Roman" w:eastAsia="Times New Roman" w:hAnsi="Times New Roman" w:cs="Times New Roman"/>
          <w:lang w:val="el-GR" w:eastAsia="el-GR"/>
        </w:rPr>
        <w:t xml:space="preserve">. Κι όταν πλησίασαν περισσότερο προς τον Ηρακλή, </w:t>
      </w:r>
      <w:r w:rsidRPr="00F92CA6">
        <w:rPr>
          <w:rFonts w:ascii="Times New Roman" w:eastAsia="Times New Roman" w:hAnsi="Times New Roman" w:cs="Times New Roman"/>
          <w:bCs/>
          <w:lang w:val="el-GR" w:eastAsia="el-GR"/>
        </w:rPr>
        <w:t>η πρώτη</w:t>
      </w:r>
      <w:r w:rsidRPr="00F92CA6">
        <w:rPr>
          <w:rFonts w:ascii="Times New Roman" w:eastAsia="Times New Roman" w:hAnsi="Times New Roman" w:cs="Times New Roman"/>
          <w:lang w:val="el-GR" w:eastAsia="el-GR"/>
        </w:rPr>
        <w:t xml:space="preserve">, που είχε ήδη αναφερθεί, </w:t>
      </w:r>
      <w:r w:rsidRPr="00F92CA6">
        <w:rPr>
          <w:rFonts w:ascii="Times New Roman" w:eastAsia="Times New Roman" w:hAnsi="Times New Roman" w:cs="Times New Roman"/>
          <w:bCs/>
          <w:lang w:val="el-GR" w:eastAsia="el-GR"/>
        </w:rPr>
        <w:t>προχωρούσε με</w:t>
      </w:r>
      <w:r w:rsidRPr="00F92CA6">
        <w:rPr>
          <w:rFonts w:ascii="Times New Roman" w:eastAsia="Times New Roman" w:hAnsi="Times New Roman" w:cs="Times New Roman"/>
          <w:b/>
          <w:bCs/>
          <w:lang w:val="el-GR" w:eastAsia="el-GR"/>
        </w:rPr>
        <w:t xml:space="preserve"> </w:t>
      </w:r>
      <w:r w:rsidRPr="00F92CA6">
        <w:rPr>
          <w:rFonts w:ascii="Times New Roman" w:eastAsia="Times New Roman" w:hAnsi="Times New Roman" w:cs="Times New Roman"/>
          <w:bCs/>
          <w:lang w:val="el-GR" w:eastAsia="el-GR"/>
        </w:rPr>
        <w:t>τον ίδιο ήρεμο τρόπο</w:t>
      </w:r>
      <w:r w:rsidRPr="00F92CA6">
        <w:rPr>
          <w:rFonts w:ascii="Times New Roman" w:eastAsia="Times New Roman" w:hAnsi="Times New Roman" w:cs="Times New Roman"/>
          <w:lang w:val="el-GR" w:eastAsia="el-GR"/>
        </w:rPr>
        <w:t xml:space="preserve">, ενώ </w:t>
      </w:r>
      <w:r w:rsidRPr="00F92CA6">
        <w:rPr>
          <w:rFonts w:ascii="Times New Roman" w:eastAsia="Times New Roman" w:hAnsi="Times New Roman" w:cs="Times New Roman"/>
          <w:bCs/>
          <w:lang w:val="el-GR" w:eastAsia="el-GR"/>
        </w:rPr>
        <w:t>η άλλη</w:t>
      </w:r>
      <w:r w:rsidRPr="00F92CA6">
        <w:rPr>
          <w:rFonts w:ascii="Times New Roman" w:eastAsia="Times New Roman" w:hAnsi="Times New Roman" w:cs="Times New Roman"/>
          <w:lang w:val="el-GR" w:eastAsia="el-GR"/>
        </w:rPr>
        <w:t xml:space="preserve">, θέλοντας να </w:t>
      </w:r>
      <w:r w:rsidRPr="00F92CA6">
        <w:rPr>
          <w:rFonts w:ascii="Times New Roman" w:eastAsia="Times New Roman" w:hAnsi="Times New Roman" w:cs="Times New Roman"/>
          <w:bCs/>
          <w:lang w:val="el-GR" w:eastAsia="el-GR"/>
        </w:rPr>
        <w:t>προλάβει</w:t>
      </w:r>
      <w:r w:rsidRPr="00F92CA6">
        <w:rPr>
          <w:rFonts w:ascii="Times New Roman" w:eastAsia="Times New Roman" w:hAnsi="Times New Roman" w:cs="Times New Roman"/>
          <w:lang w:val="el-GR" w:eastAsia="el-GR"/>
        </w:rPr>
        <w:t xml:space="preserve">, έτρεξε προς τον Ηρακλή και του είπε: «Σε βλέπω, Ηρακλή, πως βρίσκεσαι σε απορία, </w:t>
      </w:r>
      <w:r w:rsidRPr="00F92CA6">
        <w:rPr>
          <w:rFonts w:ascii="Times New Roman" w:eastAsia="Times New Roman" w:hAnsi="Times New Roman" w:cs="Times New Roman"/>
          <w:bCs/>
          <w:lang w:val="el-GR" w:eastAsia="el-GR"/>
        </w:rPr>
        <w:t>ποιον δρόμο να πάρεις</w:t>
      </w:r>
      <w:r w:rsidRPr="00F92CA6">
        <w:rPr>
          <w:rFonts w:ascii="Times New Roman" w:eastAsia="Times New Roman" w:hAnsi="Times New Roman" w:cs="Times New Roman"/>
          <w:b/>
          <w:bCs/>
          <w:lang w:val="el-GR" w:eastAsia="el-GR"/>
        </w:rPr>
        <w:t xml:space="preserve"> </w:t>
      </w:r>
      <w:r w:rsidRPr="00F92CA6">
        <w:rPr>
          <w:rFonts w:ascii="Times New Roman" w:eastAsia="Times New Roman" w:hAnsi="Times New Roman" w:cs="Times New Roman"/>
          <w:bCs/>
          <w:lang w:val="el-GR" w:eastAsia="el-GR"/>
        </w:rPr>
        <w:t>στη ζωή</w:t>
      </w:r>
      <w:r w:rsidRPr="00F92CA6">
        <w:rPr>
          <w:rFonts w:ascii="Times New Roman" w:eastAsia="Times New Roman" w:hAnsi="Times New Roman" w:cs="Times New Roman"/>
          <w:lang w:val="el-GR" w:eastAsia="el-GR"/>
        </w:rPr>
        <w:t xml:space="preserve">. Αν λοιπόν με κάνεις φίλη σου, </w:t>
      </w:r>
      <w:r w:rsidRPr="00F92CA6">
        <w:rPr>
          <w:rFonts w:ascii="Times New Roman" w:eastAsia="Times New Roman" w:hAnsi="Times New Roman" w:cs="Times New Roman"/>
          <w:bCs/>
          <w:lang w:val="el-GR" w:eastAsia="el-GR"/>
        </w:rPr>
        <w:t>θα σε οδηγήσω στον πιο ευχάριστο και πιο</w:t>
      </w:r>
      <w:r w:rsidRPr="00F92CA6">
        <w:rPr>
          <w:rFonts w:ascii="Times New Roman" w:eastAsia="Times New Roman" w:hAnsi="Times New Roman" w:cs="Times New Roman"/>
          <w:b/>
          <w:bCs/>
          <w:lang w:val="el-GR" w:eastAsia="el-GR"/>
        </w:rPr>
        <w:t xml:space="preserve"> </w:t>
      </w:r>
      <w:r w:rsidRPr="00F92CA6">
        <w:rPr>
          <w:rFonts w:ascii="Times New Roman" w:eastAsia="Times New Roman" w:hAnsi="Times New Roman" w:cs="Times New Roman"/>
          <w:bCs/>
          <w:lang w:val="el-GR" w:eastAsia="el-GR"/>
        </w:rPr>
        <w:t>εύκολο δρόμο</w:t>
      </w:r>
      <w:r w:rsidRPr="00F92CA6">
        <w:rPr>
          <w:rFonts w:ascii="Times New Roman" w:eastAsia="Times New Roman" w:hAnsi="Times New Roman" w:cs="Times New Roman"/>
          <w:lang w:val="el-GR" w:eastAsia="el-GR"/>
        </w:rPr>
        <w:t xml:space="preserve">, και </w:t>
      </w:r>
      <w:r w:rsidRPr="00F92CA6">
        <w:rPr>
          <w:rFonts w:ascii="Times New Roman" w:eastAsia="Times New Roman" w:hAnsi="Times New Roman" w:cs="Times New Roman"/>
          <w:bCs/>
          <w:lang w:val="el-GR" w:eastAsia="el-GR"/>
        </w:rPr>
        <w:t>τίποτε από τα ευχάριστα δεν θα σου λείψει</w:t>
      </w:r>
      <w:r w:rsidRPr="00F92CA6">
        <w:rPr>
          <w:rFonts w:ascii="Times New Roman" w:eastAsia="Times New Roman" w:hAnsi="Times New Roman" w:cs="Times New Roman"/>
          <w:b/>
          <w:lang w:val="el-GR" w:eastAsia="el-GR"/>
        </w:rPr>
        <w:t xml:space="preserve">, </w:t>
      </w:r>
      <w:r w:rsidRPr="00F92CA6">
        <w:rPr>
          <w:rFonts w:ascii="Times New Roman" w:eastAsia="Times New Roman" w:hAnsi="Times New Roman" w:cs="Times New Roman"/>
          <w:lang w:val="el-GR" w:eastAsia="el-GR"/>
        </w:rPr>
        <w:t xml:space="preserve">και </w:t>
      </w:r>
      <w:r w:rsidRPr="00F92CA6">
        <w:rPr>
          <w:rFonts w:ascii="Times New Roman" w:eastAsia="Times New Roman" w:hAnsi="Times New Roman" w:cs="Times New Roman"/>
          <w:bCs/>
          <w:lang w:val="el-GR" w:eastAsia="el-GR"/>
        </w:rPr>
        <w:t>καμιά</w:t>
      </w:r>
      <w:r w:rsidRPr="00F92CA6">
        <w:rPr>
          <w:rFonts w:ascii="Times New Roman" w:eastAsia="Times New Roman" w:hAnsi="Times New Roman" w:cs="Times New Roman"/>
          <w:b/>
          <w:bCs/>
          <w:lang w:val="el-GR" w:eastAsia="el-GR"/>
        </w:rPr>
        <w:t xml:space="preserve"> </w:t>
      </w:r>
      <w:r w:rsidRPr="00F92CA6">
        <w:rPr>
          <w:rFonts w:ascii="Times New Roman" w:eastAsia="Times New Roman" w:hAnsi="Times New Roman" w:cs="Times New Roman"/>
          <w:bCs/>
          <w:lang w:val="el-GR" w:eastAsia="el-GR"/>
        </w:rPr>
        <w:t>δυσκολία δεν θα γνωρίσεις</w:t>
      </w:r>
      <w:r w:rsidRPr="00F92CA6">
        <w:rPr>
          <w:rFonts w:ascii="Times New Roman" w:eastAsia="Times New Roman" w:hAnsi="Times New Roman" w:cs="Times New Roman"/>
          <w:lang w:val="el-GR" w:eastAsia="el-GR"/>
        </w:rPr>
        <w:t xml:space="preserve"> στη ζωή σου».</w:t>
      </w:r>
    </w:p>
    <w:p w:rsidR="00F92CA6" w:rsidRPr="00F92CA6" w:rsidRDefault="00F92CA6" w:rsidP="00F92CA6">
      <w:pPr>
        <w:spacing w:before="100" w:beforeAutospacing="1" w:after="100" w:afterAutospacing="1"/>
        <w:jc w:val="both"/>
        <w:rPr>
          <w:rFonts w:ascii="Times New Roman" w:eastAsia="Times New Roman" w:hAnsi="Times New Roman" w:cs="Times New Roman"/>
          <w:lang w:val="el-GR" w:eastAsia="el-GR"/>
        </w:rPr>
      </w:pPr>
      <w:r w:rsidRPr="00F92CA6">
        <w:rPr>
          <w:rFonts w:ascii="Times New Roman" w:eastAsia="Times New Roman" w:hAnsi="Times New Roman" w:cs="Times New Roman"/>
          <w:b/>
          <w:lang w:val="el-GR" w:eastAsia="el-GR"/>
        </w:rPr>
        <w:lastRenderedPageBreak/>
        <w:t>Γ2.</w:t>
      </w:r>
      <w:r w:rsidRPr="00F92CA6">
        <w:rPr>
          <w:rFonts w:ascii="Times New Roman" w:eastAsia="Times New Roman" w:hAnsi="Times New Roman" w:cs="Times New Roman"/>
          <w:lang w:val="el-GR" w:eastAsia="el-GR"/>
        </w:rPr>
        <w:t xml:space="preserve"> παρουσίαση Αρετής «εὐπρεπῆ, ἐλευθέριον φύσει, κεκοσμημένην τὸ μὲν σῶμα καθαρότητι, τὰ δὲ ὄμματα αἰδοῖ, τὸ δὲ σχῆμα σωφροσύνῃ, ἐσθῆτι δὲ λευκῇ »</w:t>
      </w:r>
    </w:p>
    <w:p w:rsidR="00F92CA6" w:rsidRPr="00F92CA6" w:rsidRDefault="00F92CA6" w:rsidP="00F92CA6">
      <w:pPr>
        <w:spacing w:before="100" w:beforeAutospacing="1" w:after="100" w:afterAutospacing="1"/>
        <w:jc w:val="both"/>
        <w:rPr>
          <w:rFonts w:ascii="Times New Roman" w:eastAsia="Times New Roman" w:hAnsi="Times New Roman" w:cs="Times New Roman"/>
          <w:lang w:val="el-GR" w:eastAsia="el-GR"/>
        </w:rPr>
      </w:pPr>
      <w:r w:rsidRPr="00F92CA6">
        <w:rPr>
          <w:rFonts w:ascii="Times New Roman" w:eastAsia="Times New Roman" w:hAnsi="Times New Roman" w:cs="Times New Roman"/>
          <w:lang w:val="el-GR" w:eastAsia="el-GR"/>
        </w:rPr>
        <w:t>παρουσίαση Κακίας «τεθραμμένην μὲν εἰς πολυσαρκίαν τε καὶ ἁπαλότητα, κεκαλλωπισμένην δὲ τὸ μὲν χρῶμα ὥστε λευκοτέραν τε καὶ ἐρυθροτέραν τοῦ ὄντος δοκεῖν φαίνεσθαι, τὸ δὲ σχῆμα ὥστε δοκεῖν ὀρθοτέραν τῆς φύσεως εἶναι, τὰ δὲ ὄμματα ἔχειν ἀναπεπταμένα, ἐσθῆτα δὲ ἐξ ἧς ἂν μάλιστα ὥρα διαλάμποι·κατασκοπεῖσθαι δὲ θαμὰ ἑαυτήν, ἐπισκοπεῖν δὲ καὶ εἴ τις ἄλλος αὐτὴν θεᾶται, πολλάκις δὲ καὶ εἰς τὴν ἑαυτῆς σκιὰν ἀποβλέπειν.»</w:t>
      </w:r>
    </w:p>
    <w:p w:rsidR="00F92CA6" w:rsidRPr="00F92CA6" w:rsidRDefault="00F92CA6" w:rsidP="00F92CA6">
      <w:pPr>
        <w:spacing w:after="200" w:line="276" w:lineRule="auto"/>
        <w:rPr>
          <w:rFonts w:ascii="Calibri" w:eastAsia="Calibri" w:hAnsi="Calibri" w:cs="Times New Roman"/>
          <w:sz w:val="22"/>
          <w:szCs w:val="22"/>
          <w:lang w:val="el-GR"/>
        </w:rPr>
      </w:pPr>
    </w:p>
    <w:p w:rsidR="00F92CA6" w:rsidRPr="00F92CA6" w:rsidRDefault="00F92CA6" w:rsidP="00F92CA6">
      <w:pPr>
        <w:spacing w:after="200" w:line="276" w:lineRule="auto"/>
        <w:rPr>
          <w:rFonts w:ascii="Calibri" w:eastAsia="Calibri" w:hAnsi="Calibri" w:cs="Times New Roman"/>
          <w:sz w:val="22"/>
          <w:szCs w:val="22"/>
          <w:lang w:val="el-GR"/>
        </w:rPr>
      </w:pPr>
      <w:r w:rsidRPr="00F92CA6">
        <w:rPr>
          <w:rFonts w:ascii="Calibri" w:eastAsia="Calibri" w:hAnsi="Calibri" w:cs="Times New Roman"/>
          <w:b/>
          <w:sz w:val="22"/>
          <w:szCs w:val="22"/>
          <w:lang w:val="el-GR"/>
        </w:rPr>
        <w:t>Γ3.α.</w:t>
      </w:r>
      <w:r w:rsidRPr="00F92CA6">
        <w:rPr>
          <w:rFonts w:ascii="Calibri" w:eastAsia="Calibri" w:hAnsi="Calibri" w:cs="Times New Roman"/>
          <w:sz w:val="22"/>
          <w:szCs w:val="22"/>
          <w:lang w:val="el-GR"/>
        </w:rPr>
        <w:t xml:space="preserve"> τό</w:t>
      </w:r>
      <w:r w:rsidRPr="00F92CA6">
        <w:rPr>
          <w:rFonts w:ascii="Calibri" w:eastAsia="Calibri" w:hAnsi="Calibri" w:cs="Times New Roman"/>
          <w:sz w:val="22"/>
          <w:szCs w:val="22"/>
          <w:lang w:val="el-GR"/>
        </w:rPr>
        <w:tab/>
        <w:t xml:space="preserve">σῶμα </w:t>
      </w:r>
      <w:r w:rsidRPr="00F92CA6">
        <w:rPr>
          <w:rFonts w:ascii="Calibri" w:eastAsia="Calibri" w:hAnsi="Calibri" w:cs="Calibri"/>
          <w:sz w:val="22"/>
          <w:szCs w:val="22"/>
          <w:lang w:val="el-GR"/>
        </w:rPr>
        <w:t>→</w:t>
      </w:r>
      <w:r w:rsidRPr="00F92CA6">
        <w:rPr>
          <w:rFonts w:ascii="Calibri" w:eastAsia="Calibri" w:hAnsi="Calibri" w:cs="Times New Roman"/>
          <w:sz w:val="22"/>
          <w:szCs w:val="22"/>
          <w:lang w:val="el-GR"/>
        </w:rPr>
        <w:t xml:space="preserve">  τοῦ</w:t>
      </w:r>
      <w:r w:rsidRPr="00F92CA6">
        <w:rPr>
          <w:rFonts w:ascii="Calibri" w:eastAsia="Calibri" w:hAnsi="Calibri" w:cs="Times New Roman"/>
          <w:sz w:val="22"/>
          <w:szCs w:val="22"/>
          <w:lang w:val="el-GR"/>
        </w:rPr>
        <w:tab/>
        <w:t>σώματος</w:t>
      </w:r>
    </w:p>
    <w:p w:rsidR="00F92CA6" w:rsidRPr="00F92CA6" w:rsidRDefault="00F92CA6" w:rsidP="00F92CA6">
      <w:pPr>
        <w:spacing w:after="200" w:line="276" w:lineRule="auto"/>
        <w:rPr>
          <w:rFonts w:ascii="Calibri" w:eastAsia="Calibri" w:hAnsi="Calibri" w:cs="Times New Roman"/>
          <w:sz w:val="22"/>
          <w:szCs w:val="22"/>
          <w:lang w:val="el-GR"/>
        </w:rPr>
      </w:pPr>
      <w:r w:rsidRPr="00F92CA6">
        <w:rPr>
          <w:rFonts w:ascii="Calibri" w:eastAsia="Calibri" w:hAnsi="Calibri" w:cs="Times New Roman"/>
          <w:sz w:val="22"/>
          <w:szCs w:val="22"/>
          <w:lang w:val="el-GR"/>
        </w:rPr>
        <w:t xml:space="preserve">φύσει </w:t>
      </w:r>
      <w:r w:rsidRPr="00F92CA6">
        <w:rPr>
          <w:rFonts w:ascii="Calibri" w:eastAsia="Calibri" w:hAnsi="Calibri" w:cs="Calibri"/>
          <w:sz w:val="22"/>
          <w:szCs w:val="22"/>
          <w:lang w:val="el-GR"/>
        </w:rPr>
        <w:t>→</w:t>
      </w:r>
      <w:r w:rsidRPr="00F92CA6">
        <w:rPr>
          <w:rFonts w:ascii="Calibri" w:eastAsia="Calibri" w:hAnsi="Calibri" w:cs="Times New Roman"/>
          <w:sz w:val="22"/>
          <w:szCs w:val="22"/>
          <w:lang w:val="el-GR"/>
        </w:rPr>
        <w:t xml:space="preserve"> τῆς</w:t>
      </w:r>
      <w:r w:rsidRPr="00F92CA6">
        <w:rPr>
          <w:rFonts w:ascii="Calibri" w:eastAsia="Calibri" w:hAnsi="Calibri" w:cs="Times New Roman"/>
          <w:sz w:val="22"/>
          <w:szCs w:val="22"/>
          <w:lang w:val="el-GR"/>
        </w:rPr>
        <w:tab/>
        <w:t>φύσεως</w:t>
      </w:r>
    </w:p>
    <w:p w:rsidR="00F92CA6" w:rsidRPr="00F92CA6" w:rsidRDefault="00F92CA6" w:rsidP="00F92CA6">
      <w:pPr>
        <w:spacing w:after="200" w:line="276" w:lineRule="auto"/>
        <w:rPr>
          <w:rFonts w:ascii="Calibri" w:eastAsia="Calibri" w:hAnsi="Calibri" w:cs="Times New Roman"/>
          <w:sz w:val="22"/>
          <w:szCs w:val="22"/>
          <w:lang w:val="el-GR"/>
        </w:rPr>
      </w:pPr>
      <w:r w:rsidRPr="00F92CA6">
        <w:rPr>
          <w:rFonts w:ascii="Calibri" w:eastAsia="Calibri" w:hAnsi="Calibri" w:cs="Times New Roman"/>
          <w:sz w:val="22"/>
          <w:szCs w:val="22"/>
          <w:lang w:val="el-GR"/>
        </w:rPr>
        <w:t xml:space="preserve">καθαρότητι </w:t>
      </w:r>
      <w:r w:rsidRPr="00F92CA6">
        <w:rPr>
          <w:rFonts w:ascii="Calibri" w:eastAsia="Calibri" w:hAnsi="Calibri" w:cs="Calibri"/>
          <w:sz w:val="22"/>
          <w:szCs w:val="22"/>
          <w:lang w:val="el-GR"/>
        </w:rPr>
        <w:t>→</w:t>
      </w:r>
      <w:r w:rsidRPr="00F92CA6">
        <w:rPr>
          <w:rFonts w:ascii="Calibri" w:eastAsia="Calibri" w:hAnsi="Calibri" w:cs="Times New Roman"/>
          <w:sz w:val="22"/>
          <w:szCs w:val="22"/>
          <w:lang w:val="el-GR"/>
        </w:rPr>
        <w:t xml:space="preserve"> καθαρότητος</w:t>
      </w:r>
    </w:p>
    <w:p w:rsidR="00F92CA6" w:rsidRPr="00F92CA6" w:rsidRDefault="00F92CA6" w:rsidP="00F92CA6">
      <w:pPr>
        <w:spacing w:after="200" w:line="276" w:lineRule="auto"/>
        <w:rPr>
          <w:rFonts w:ascii="Calibri" w:eastAsia="Calibri" w:hAnsi="Calibri" w:cs="Times New Roman"/>
          <w:sz w:val="22"/>
          <w:szCs w:val="22"/>
          <w:lang w:val="el-GR"/>
        </w:rPr>
      </w:pPr>
    </w:p>
    <w:p w:rsidR="00F92CA6" w:rsidRPr="00F92CA6" w:rsidRDefault="00F92CA6" w:rsidP="00F92CA6">
      <w:pPr>
        <w:spacing w:after="200" w:line="276" w:lineRule="auto"/>
        <w:rPr>
          <w:rFonts w:ascii="Calibri" w:eastAsia="Calibri" w:hAnsi="Calibri" w:cs="Times New Roman"/>
          <w:b/>
          <w:sz w:val="22"/>
          <w:szCs w:val="22"/>
          <w:lang w:val="el-GR"/>
        </w:rPr>
      </w:pPr>
      <w:r w:rsidRPr="00F92CA6">
        <w:rPr>
          <w:rFonts w:ascii="Calibri" w:eastAsia="Calibri" w:hAnsi="Calibri" w:cs="Times New Roman"/>
          <w:b/>
          <w:sz w:val="22"/>
          <w:szCs w:val="22"/>
          <w:lang w:val="el-GR"/>
        </w:rPr>
        <w:t>Γ3.β</w:t>
      </w:r>
    </w:p>
    <w:p w:rsidR="00F92CA6" w:rsidRPr="00F92CA6" w:rsidRDefault="00F92CA6" w:rsidP="00F92CA6">
      <w:pPr>
        <w:spacing w:after="200" w:line="276" w:lineRule="auto"/>
        <w:jc w:val="both"/>
        <w:rPr>
          <w:rFonts w:ascii="Calibri" w:eastAsia="Calibri" w:hAnsi="Calibri" w:cs="Times New Roman"/>
          <w:sz w:val="22"/>
          <w:szCs w:val="22"/>
          <w:lang w:val="el-GR"/>
        </w:rPr>
      </w:pPr>
      <w:r w:rsidRPr="00F92CA6">
        <w:rPr>
          <w:rFonts w:ascii="Calibri" w:eastAsia="Calibri" w:hAnsi="Calibri" w:cs="Times New Roman"/>
          <w:sz w:val="22"/>
          <w:szCs w:val="22"/>
          <w:lang w:val="el-GR"/>
        </w:rPr>
        <w:t>φανῆναι: φάνηθι</w:t>
      </w:r>
    </w:p>
    <w:p w:rsidR="00F92CA6" w:rsidRPr="00F92CA6" w:rsidRDefault="00F92CA6" w:rsidP="00F92CA6">
      <w:pPr>
        <w:spacing w:after="200" w:line="276" w:lineRule="auto"/>
        <w:jc w:val="both"/>
        <w:rPr>
          <w:rFonts w:ascii="Calibri" w:eastAsia="Calibri" w:hAnsi="Calibri" w:cs="Times New Roman"/>
          <w:sz w:val="22"/>
          <w:szCs w:val="22"/>
          <w:lang w:val="el-GR"/>
        </w:rPr>
      </w:pPr>
      <w:r w:rsidRPr="00F92CA6">
        <w:rPr>
          <w:rFonts w:ascii="Calibri" w:eastAsia="Calibri" w:hAnsi="Calibri" w:cs="Times New Roman"/>
          <w:sz w:val="22"/>
          <w:szCs w:val="22"/>
          <w:lang w:val="el-GR"/>
        </w:rPr>
        <w:t>μεγάλας : τῶ</w:t>
      </w:r>
      <w:r w:rsidR="00A235D5">
        <w:rPr>
          <w:rFonts w:ascii="Calibri" w:eastAsia="Calibri" w:hAnsi="Calibri" w:cs="Times New Roman"/>
          <w:sz w:val="22"/>
          <w:szCs w:val="22"/>
          <w:lang w:val="el-GR"/>
        </w:rPr>
        <w:t xml:space="preserve">ν </w:t>
      </w:r>
      <w:r w:rsidRPr="00F92CA6">
        <w:rPr>
          <w:rFonts w:ascii="Calibri" w:eastAsia="Calibri" w:hAnsi="Calibri" w:cs="Times New Roman"/>
          <w:sz w:val="22"/>
          <w:szCs w:val="22"/>
          <w:lang w:val="el-GR"/>
        </w:rPr>
        <w:t>μειζόνων</w:t>
      </w:r>
    </w:p>
    <w:p w:rsidR="00F92CA6" w:rsidRPr="00F92CA6" w:rsidRDefault="00F92CA6" w:rsidP="00F92CA6">
      <w:pPr>
        <w:spacing w:after="200" w:line="276" w:lineRule="auto"/>
        <w:jc w:val="both"/>
        <w:rPr>
          <w:rFonts w:ascii="Calibri" w:eastAsia="Calibri" w:hAnsi="Calibri" w:cs="Times New Roman"/>
          <w:sz w:val="22"/>
          <w:szCs w:val="22"/>
          <w:lang w:val="el-GR"/>
        </w:rPr>
      </w:pPr>
      <w:r w:rsidRPr="00F92CA6">
        <w:rPr>
          <w:rFonts w:ascii="Calibri" w:eastAsia="Calibri" w:hAnsi="Calibri" w:cs="Times New Roman"/>
          <w:sz w:val="22"/>
          <w:szCs w:val="22"/>
          <w:lang w:val="el-GR"/>
        </w:rPr>
        <w:t>ἰδεῖν: ἡ</w:t>
      </w:r>
      <w:r w:rsidRPr="00F92CA6">
        <w:rPr>
          <w:rFonts w:ascii="Calibri" w:eastAsia="Calibri" w:hAnsi="Calibri" w:cs="Times New Roman"/>
          <w:sz w:val="22"/>
          <w:szCs w:val="22"/>
          <w:lang w:val="el-GR"/>
        </w:rPr>
        <w:tab/>
        <w:t>ὀψομένη</w:t>
      </w:r>
    </w:p>
    <w:p w:rsidR="00F92CA6" w:rsidRPr="00F92CA6" w:rsidRDefault="00F92CA6" w:rsidP="00F92CA6">
      <w:pPr>
        <w:spacing w:after="200" w:line="276" w:lineRule="auto"/>
        <w:jc w:val="both"/>
        <w:rPr>
          <w:rFonts w:ascii="Calibri" w:eastAsia="Calibri" w:hAnsi="Calibri" w:cs="Times New Roman"/>
          <w:sz w:val="22"/>
          <w:szCs w:val="22"/>
          <w:lang w:val="el-GR"/>
        </w:rPr>
      </w:pPr>
      <w:r w:rsidRPr="00F92CA6">
        <w:rPr>
          <w:rFonts w:ascii="Calibri" w:eastAsia="Calibri" w:hAnsi="Calibri" w:cs="Times New Roman"/>
          <w:sz w:val="22"/>
          <w:szCs w:val="22"/>
          <w:lang w:val="el-GR"/>
        </w:rPr>
        <w:t>ἐπισκοπεῖν</w:t>
      </w:r>
      <w:r w:rsidR="00A235D5">
        <w:rPr>
          <w:rFonts w:ascii="Calibri" w:eastAsia="Calibri" w:hAnsi="Calibri" w:cs="Times New Roman"/>
          <w:sz w:val="22"/>
          <w:szCs w:val="22"/>
          <w:lang w:val="el-GR"/>
        </w:rPr>
        <w:t xml:space="preserve">: </w:t>
      </w:r>
      <w:r w:rsidRPr="00F92CA6">
        <w:rPr>
          <w:rFonts w:ascii="Calibri" w:eastAsia="Calibri" w:hAnsi="Calibri" w:cs="Times New Roman"/>
          <w:sz w:val="22"/>
          <w:szCs w:val="22"/>
          <w:lang w:val="el-GR"/>
        </w:rPr>
        <w:t>ἐπεσκόπει</w:t>
      </w:r>
    </w:p>
    <w:p w:rsidR="00F92CA6" w:rsidRPr="00F92CA6" w:rsidRDefault="00A235D5" w:rsidP="00F92CA6">
      <w:pPr>
        <w:spacing w:after="200" w:line="276" w:lineRule="auto"/>
        <w:jc w:val="both"/>
        <w:rPr>
          <w:rFonts w:ascii="Calibri" w:eastAsia="Calibri" w:hAnsi="Calibri" w:cs="Times New Roman"/>
          <w:sz w:val="22"/>
          <w:szCs w:val="22"/>
          <w:lang w:val="el-GR"/>
        </w:rPr>
      </w:pPr>
      <w:r>
        <w:rPr>
          <w:rFonts w:ascii="Calibri" w:eastAsia="Calibri" w:hAnsi="Calibri" w:cs="Times New Roman"/>
          <w:sz w:val="22"/>
          <w:szCs w:val="22"/>
          <w:lang w:val="el-GR"/>
        </w:rPr>
        <w:t xml:space="preserve"> </w:t>
      </w:r>
      <w:r w:rsidR="00F92CA6" w:rsidRPr="00F92CA6">
        <w:rPr>
          <w:rFonts w:ascii="Calibri" w:eastAsia="Calibri" w:hAnsi="Calibri" w:cs="Times New Roman"/>
          <w:sz w:val="22"/>
          <w:szCs w:val="22"/>
          <w:lang w:val="el-GR"/>
        </w:rPr>
        <w:t>ἄξω</w:t>
      </w:r>
      <w:r>
        <w:rPr>
          <w:rFonts w:ascii="Calibri" w:eastAsia="Calibri" w:hAnsi="Calibri" w:cs="Times New Roman"/>
          <w:sz w:val="22"/>
          <w:szCs w:val="22"/>
          <w:lang w:val="el-GR"/>
        </w:rPr>
        <w:t xml:space="preserve">: </w:t>
      </w:r>
      <w:r w:rsidR="00F92CA6" w:rsidRPr="00F92CA6">
        <w:rPr>
          <w:rFonts w:ascii="Calibri" w:eastAsia="Calibri" w:hAnsi="Calibri" w:cs="Times New Roman"/>
          <w:sz w:val="22"/>
          <w:szCs w:val="22"/>
          <w:lang w:val="el-GR"/>
        </w:rPr>
        <w:t>ἀγάγωμεν</w:t>
      </w:r>
    </w:p>
    <w:p w:rsidR="00F92CA6" w:rsidRPr="00F92CA6" w:rsidRDefault="00F92CA6" w:rsidP="00F92CA6">
      <w:pPr>
        <w:spacing w:after="200" w:line="276" w:lineRule="auto"/>
        <w:jc w:val="both"/>
        <w:rPr>
          <w:rFonts w:ascii="Calibri" w:eastAsia="Calibri" w:hAnsi="Calibri" w:cs="Times New Roman"/>
          <w:sz w:val="22"/>
          <w:szCs w:val="22"/>
          <w:lang w:val="el-GR"/>
        </w:rPr>
      </w:pPr>
      <w:r w:rsidRPr="00F92CA6">
        <w:rPr>
          <w:rFonts w:ascii="Calibri" w:eastAsia="Calibri" w:hAnsi="Calibri" w:cs="Times New Roman"/>
          <w:sz w:val="22"/>
          <w:szCs w:val="22"/>
          <w:lang w:val="el-GR"/>
        </w:rPr>
        <w:t>οὐδενός:  οὐδεμιᾷ</w:t>
      </w:r>
    </w:p>
    <w:p w:rsidR="00F92CA6" w:rsidRPr="00F92CA6" w:rsidRDefault="00F92CA6" w:rsidP="00F92CA6">
      <w:pPr>
        <w:spacing w:after="200" w:line="276" w:lineRule="auto"/>
        <w:jc w:val="both"/>
        <w:rPr>
          <w:rFonts w:ascii="Calibri" w:eastAsia="Calibri" w:hAnsi="Calibri" w:cs="Times New Roman"/>
          <w:sz w:val="22"/>
          <w:szCs w:val="22"/>
          <w:lang w:val="el-GR"/>
        </w:rPr>
      </w:pPr>
    </w:p>
    <w:p w:rsidR="00A235D5" w:rsidRDefault="00F92CA6" w:rsidP="00F92CA6">
      <w:pPr>
        <w:spacing w:after="200" w:line="276" w:lineRule="auto"/>
        <w:jc w:val="both"/>
        <w:rPr>
          <w:rFonts w:ascii="Calibri" w:eastAsia="Calibri" w:hAnsi="Calibri" w:cs="Times New Roman"/>
          <w:sz w:val="22"/>
          <w:szCs w:val="22"/>
          <w:lang w:val="el-GR"/>
        </w:rPr>
      </w:pPr>
      <w:r w:rsidRPr="00F92CA6">
        <w:rPr>
          <w:rFonts w:ascii="Calibri" w:eastAsia="Calibri" w:hAnsi="Calibri" w:cs="Times New Roman"/>
          <w:b/>
          <w:sz w:val="22"/>
          <w:szCs w:val="22"/>
          <w:lang w:val="el-GR"/>
        </w:rPr>
        <w:t>Γ4α.</w:t>
      </w:r>
      <w:r w:rsidRPr="00F92CA6">
        <w:rPr>
          <w:rFonts w:ascii="Calibri" w:eastAsia="Calibri" w:hAnsi="Calibri" w:cs="Times New Roman"/>
          <w:sz w:val="22"/>
          <w:szCs w:val="22"/>
          <w:lang w:val="el-GR"/>
        </w:rPr>
        <w:t xml:space="preserve"> </w:t>
      </w:r>
    </w:p>
    <w:p w:rsidR="00F92CA6" w:rsidRPr="00F92CA6" w:rsidRDefault="00F92CA6" w:rsidP="00F92CA6">
      <w:pPr>
        <w:spacing w:after="200" w:line="276" w:lineRule="auto"/>
        <w:jc w:val="both"/>
        <w:rPr>
          <w:rFonts w:ascii="Calibri" w:eastAsia="Calibri" w:hAnsi="Calibri" w:cs="Times New Roman"/>
          <w:sz w:val="22"/>
          <w:szCs w:val="22"/>
          <w:lang w:val="el-GR"/>
        </w:rPr>
      </w:pPr>
      <w:r w:rsidRPr="00F92CA6">
        <w:rPr>
          <w:rFonts w:ascii="Calibri" w:eastAsia="Calibri" w:hAnsi="Calibri" w:cs="Times New Roman"/>
          <w:sz w:val="22"/>
          <w:szCs w:val="22"/>
          <w:lang w:val="el-GR"/>
        </w:rPr>
        <w:t>ἰδεῖν: απαρέμφατο της αναφοράς από το «εὐπρεπῆ»</w:t>
      </w:r>
    </w:p>
    <w:p w:rsidR="00F92CA6" w:rsidRPr="00F92CA6" w:rsidRDefault="00F92CA6" w:rsidP="00F92CA6">
      <w:pPr>
        <w:spacing w:after="200" w:line="276" w:lineRule="auto"/>
        <w:jc w:val="both"/>
        <w:rPr>
          <w:rFonts w:ascii="Calibri" w:eastAsia="Calibri" w:hAnsi="Calibri" w:cs="Times New Roman"/>
          <w:sz w:val="22"/>
          <w:szCs w:val="22"/>
          <w:lang w:val="el-GR"/>
        </w:rPr>
      </w:pPr>
      <w:r w:rsidRPr="00F92CA6">
        <w:rPr>
          <w:rFonts w:ascii="Calibri" w:eastAsia="Calibri" w:hAnsi="Calibri" w:cs="Times New Roman"/>
          <w:sz w:val="22"/>
          <w:szCs w:val="22"/>
          <w:lang w:val="el-GR"/>
        </w:rPr>
        <w:t>τῆς φύσεως: γενική συκριτική, β’ όρος σύγκρισης από το επίθετο «ὀρθοτέραν»</w:t>
      </w:r>
    </w:p>
    <w:p w:rsidR="00F92CA6" w:rsidRPr="00F92CA6" w:rsidRDefault="00F92CA6" w:rsidP="00F92CA6">
      <w:pPr>
        <w:spacing w:after="200" w:line="276" w:lineRule="auto"/>
        <w:jc w:val="both"/>
        <w:rPr>
          <w:rFonts w:ascii="Calibri" w:eastAsia="Calibri" w:hAnsi="Calibri" w:cs="Times New Roman"/>
          <w:sz w:val="22"/>
          <w:szCs w:val="22"/>
          <w:lang w:val="el-GR"/>
        </w:rPr>
      </w:pPr>
      <w:r w:rsidRPr="00F92CA6">
        <w:rPr>
          <w:rFonts w:ascii="Calibri" w:eastAsia="Calibri" w:hAnsi="Calibri" w:cs="Times New Roman"/>
          <w:sz w:val="22"/>
          <w:szCs w:val="22"/>
          <w:lang w:val="el-GR"/>
        </w:rPr>
        <w:t>τῷ Ἡρακλεῖ: αντικείμενο του απαρεμφάτου «προσδραμεῖν»</w:t>
      </w:r>
    </w:p>
    <w:p w:rsidR="00F92CA6" w:rsidRPr="00F92CA6" w:rsidRDefault="00F92CA6" w:rsidP="00F92CA6">
      <w:pPr>
        <w:spacing w:after="200" w:line="276" w:lineRule="auto"/>
        <w:jc w:val="both"/>
        <w:rPr>
          <w:rFonts w:ascii="Calibri" w:eastAsia="Calibri" w:hAnsi="Calibri" w:cs="Times New Roman"/>
          <w:sz w:val="22"/>
          <w:szCs w:val="22"/>
          <w:lang w:val="el-GR"/>
        </w:rPr>
      </w:pPr>
      <w:r w:rsidRPr="00F92CA6">
        <w:rPr>
          <w:rFonts w:ascii="Calibri" w:eastAsia="Calibri" w:hAnsi="Calibri" w:cs="Times New Roman"/>
          <w:sz w:val="22"/>
          <w:szCs w:val="22"/>
          <w:lang w:val="el-GR"/>
        </w:rPr>
        <w:t>ἀποροῦντα: κατηγορηματική μετοχή από το ρήμα «Ὁρῶ», συνημμένη στο αντικείμενο του ρήματος σε</w:t>
      </w:r>
    </w:p>
    <w:p w:rsidR="00F92CA6" w:rsidRPr="00F92CA6" w:rsidRDefault="00F92CA6" w:rsidP="00F92CA6">
      <w:pPr>
        <w:spacing w:after="200" w:line="276" w:lineRule="auto"/>
        <w:jc w:val="both"/>
        <w:rPr>
          <w:rFonts w:ascii="Calibri" w:eastAsia="Calibri" w:hAnsi="Calibri" w:cs="Times New Roman"/>
          <w:sz w:val="22"/>
          <w:szCs w:val="22"/>
          <w:lang w:val="el-GR"/>
        </w:rPr>
      </w:pPr>
      <w:r w:rsidRPr="00F92CA6">
        <w:rPr>
          <w:rFonts w:ascii="Calibri" w:eastAsia="Calibri" w:hAnsi="Calibri" w:cs="Times New Roman"/>
          <w:sz w:val="22"/>
          <w:szCs w:val="22"/>
          <w:lang w:val="el-GR"/>
        </w:rPr>
        <w:t>φίλην: κατηγορούμενο στο «ἐμὲ» μέσω του «ποιησάμενος»</w:t>
      </w:r>
    </w:p>
    <w:p w:rsidR="00F92CA6" w:rsidRPr="00F92CA6" w:rsidRDefault="00F92CA6" w:rsidP="00F92CA6">
      <w:pPr>
        <w:spacing w:after="200" w:line="276" w:lineRule="auto"/>
        <w:jc w:val="both"/>
        <w:rPr>
          <w:rFonts w:ascii="Calibri" w:eastAsia="Calibri" w:hAnsi="Calibri" w:cs="Times New Roman"/>
          <w:sz w:val="22"/>
          <w:szCs w:val="22"/>
          <w:lang w:val="el-GR"/>
        </w:rPr>
      </w:pPr>
      <w:r w:rsidRPr="00F92CA6">
        <w:rPr>
          <w:rFonts w:ascii="Calibri" w:eastAsia="Calibri" w:hAnsi="Calibri" w:cs="Times New Roman"/>
          <w:sz w:val="22"/>
          <w:szCs w:val="22"/>
          <w:lang w:val="el-GR"/>
        </w:rPr>
        <w:t>τῶν χαλεπῶν: γενική αντικειμενική από το «ἄπειρος»</w:t>
      </w:r>
    </w:p>
    <w:p w:rsidR="00F92CA6" w:rsidRPr="00F92CA6" w:rsidRDefault="00F92CA6" w:rsidP="00F92CA6">
      <w:pPr>
        <w:spacing w:after="200" w:line="276" w:lineRule="auto"/>
        <w:rPr>
          <w:rFonts w:ascii="Calibri" w:eastAsia="Calibri" w:hAnsi="Calibri" w:cs="Times New Roman"/>
          <w:b/>
          <w:sz w:val="22"/>
          <w:szCs w:val="22"/>
          <w:lang w:val="el-GR"/>
        </w:rPr>
      </w:pPr>
    </w:p>
    <w:p w:rsidR="00A235D5" w:rsidRDefault="00F92CA6" w:rsidP="00F92CA6">
      <w:pPr>
        <w:spacing w:after="200" w:line="276" w:lineRule="auto"/>
        <w:rPr>
          <w:rFonts w:ascii="Calibri" w:eastAsia="Calibri" w:hAnsi="Calibri" w:cs="Times New Roman"/>
          <w:sz w:val="22"/>
          <w:szCs w:val="22"/>
          <w:lang w:val="el-GR"/>
        </w:rPr>
      </w:pPr>
      <w:r w:rsidRPr="00F92CA6">
        <w:rPr>
          <w:rFonts w:ascii="Calibri" w:eastAsia="Calibri" w:hAnsi="Calibri" w:cs="Times New Roman"/>
          <w:b/>
          <w:sz w:val="22"/>
          <w:szCs w:val="22"/>
          <w:lang w:val="el-GR"/>
        </w:rPr>
        <w:t>Γ4β.</w:t>
      </w:r>
      <w:r w:rsidRPr="00F92CA6">
        <w:rPr>
          <w:rFonts w:ascii="Calibri" w:eastAsia="Calibri" w:hAnsi="Calibri" w:cs="Times New Roman"/>
          <w:sz w:val="22"/>
          <w:szCs w:val="22"/>
          <w:lang w:val="el-GR"/>
        </w:rPr>
        <w:t xml:space="preserve"> </w:t>
      </w:r>
    </w:p>
    <w:p w:rsidR="00F92CA6" w:rsidRPr="00F92CA6" w:rsidRDefault="00F92CA6" w:rsidP="00F92CA6">
      <w:pPr>
        <w:spacing w:after="200" w:line="276" w:lineRule="auto"/>
        <w:rPr>
          <w:rFonts w:ascii="Calibri" w:eastAsia="Calibri" w:hAnsi="Calibri" w:cs="Times New Roman"/>
          <w:sz w:val="22"/>
          <w:szCs w:val="22"/>
          <w:lang w:val="el-GR"/>
        </w:rPr>
      </w:pPr>
      <w:r w:rsidRPr="00F92CA6">
        <w:rPr>
          <w:rFonts w:ascii="Calibri" w:eastAsia="Calibri" w:hAnsi="Calibri" w:cs="Times New Roman"/>
          <w:sz w:val="22"/>
          <w:szCs w:val="22"/>
          <w:lang w:val="el-GR"/>
        </w:rPr>
        <w:t>«εἴ τις ἄλλος αὐτὴν θεᾶται» : δευτερεύουσα ονοματική πλάγια ερωτηματική πρόταση, ολικής αγνοίας, κρίσεως, μονομελής,</w:t>
      </w:r>
    </w:p>
    <w:p w:rsidR="00F92CA6" w:rsidRPr="00F92CA6" w:rsidRDefault="00F92CA6" w:rsidP="00F92CA6">
      <w:pPr>
        <w:spacing w:after="200" w:line="276" w:lineRule="auto"/>
        <w:rPr>
          <w:rFonts w:ascii="Calibri" w:eastAsia="Calibri" w:hAnsi="Calibri" w:cs="Times New Roman"/>
          <w:sz w:val="22"/>
          <w:szCs w:val="22"/>
          <w:lang w:val="el-GR"/>
        </w:rPr>
      </w:pPr>
      <w:r w:rsidRPr="00F92CA6">
        <w:rPr>
          <w:rFonts w:ascii="Calibri" w:eastAsia="Calibri" w:hAnsi="Calibri" w:cs="Times New Roman"/>
          <w:sz w:val="22"/>
          <w:szCs w:val="22"/>
          <w:lang w:val="el-GR"/>
        </w:rPr>
        <w:t>εισάγεται με το ερωτηματικό εἴ,</w:t>
      </w:r>
    </w:p>
    <w:p w:rsidR="00F92CA6" w:rsidRPr="00F92CA6" w:rsidRDefault="00F92CA6" w:rsidP="00F92CA6">
      <w:pPr>
        <w:spacing w:after="200" w:line="276" w:lineRule="auto"/>
        <w:rPr>
          <w:rFonts w:ascii="Calibri" w:eastAsia="Calibri" w:hAnsi="Calibri" w:cs="Times New Roman"/>
          <w:sz w:val="22"/>
          <w:szCs w:val="22"/>
          <w:lang w:val="el-GR"/>
        </w:rPr>
      </w:pPr>
      <w:r w:rsidRPr="00F92CA6">
        <w:rPr>
          <w:rFonts w:ascii="Calibri" w:eastAsia="Calibri" w:hAnsi="Calibri" w:cs="Times New Roman"/>
          <w:sz w:val="22"/>
          <w:szCs w:val="22"/>
          <w:lang w:val="el-GR"/>
        </w:rPr>
        <w:t>εκφέρεται με Οριστική γιατί δηλώνει το πραγματικό,</w:t>
      </w:r>
    </w:p>
    <w:p w:rsidR="00F92CA6" w:rsidRPr="00F92CA6" w:rsidRDefault="00F92CA6" w:rsidP="00F92CA6">
      <w:pPr>
        <w:spacing w:after="200" w:line="276" w:lineRule="auto"/>
        <w:rPr>
          <w:rFonts w:ascii="Calibri" w:eastAsia="Calibri" w:hAnsi="Calibri" w:cs="Times New Roman"/>
          <w:sz w:val="22"/>
          <w:szCs w:val="22"/>
          <w:lang w:val="el-GR"/>
        </w:rPr>
      </w:pPr>
      <w:r w:rsidRPr="00F92CA6">
        <w:rPr>
          <w:rFonts w:ascii="Calibri" w:eastAsia="Calibri" w:hAnsi="Calibri" w:cs="Times New Roman"/>
          <w:sz w:val="22"/>
          <w:szCs w:val="22"/>
          <w:lang w:val="el-GR"/>
        </w:rPr>
        <w:t>λειτουργεί ως αντικείμενο του «ἐπισκοπεῖν».</w:t>
      </w:r>
    </w:p>
    <w:p w:rsidR="00F92CA6" w:rsidRPr="00F92CA6" w:rsidRDefault="00F92CA6" w:rsidP="00F92CA6">
      <w:pPr>
        <w:spacing w:after="200" w:line="276" w:lineRule="auto"/>
        <w:rPr>
          <w:rFonts w:ascii="Calibri" w:eastAsia="Times New Roman" w:hAnsi="Calibri" w:cs="Times New Roman"/>
          <w:lang w:val="el-GR" w:eastAsia="el-GR"/>
        </w:rPr>
      </w:pPr>
    </w:p>
    <w:p w:rsidR="00F92CA6" w:rsidRPr="00F92CA6" w:rsidRDefault="00F92CA6" w:rsidP="00F92CA6">
      <w:pPr>
        <w:spacing w:after="200" w:line="276" w:lineRule="auto"/>
        <w:rPr>
          <w:rFonts w:ascii="Calibri" w:eastAsia="Times New Roman" w:hAnsi="Calibri" w:cs="Times New Roman"/>
          <w:b/>
          <w:lang w:val="el-GR" w:eastAsia="el-GR"/>
        </w:rPr>
      </w:pPr>
    </w:p>
    <w:p w:rsidR="00F92CA6" w:rsidRDefault="00F92CA6" w:rsidP="00F92CA6">
      <w:pPr>
        <w:spacing w:after="200" w:line="276" w:lineRule="auto"/>
        <w:jc w:val="right"/>
        <w:rPr>
          <w:rFonts w:ascii="Calibri" w:eastAsia="Times New Roman" w:hAnsi="Calibri" w:cs="Times New Roman"/>
          <w:b/>
          <w:i/>
          <w:lang w:val="el-GR" w:eastAsia="el-GR"/>
        </w:rPr>
      </w:pPr>
      <w:r w:rsidRPr="00F92CA6">
        <w:rPr>
          <w:rFonts w:ascii="Calibri" w:eastAsia="Times New Roman" w:hAnsi="Calibri" w:cs="Times New Roman"/>
          <w:b/>
          <w:lang w:val="el-GR" w:eastAsia="el-GR"/>
        </w:rPr>
        <w:tab/>
      </w:r>
      <w:r w:rsidRPr="00F92CA6">
        <w:rPr>
          <w:rFonts w:ascii="Calibri" w:eastAsia="Times New Roman" w:hAnsi="Calibri" w:cs="Times New Roman"/>
          <w:b/>
          <w:lang w:val="el-GR" w:eastAsia="el-GR"/>
        </w:rPr>
        <w:tab/>
      </w:r>
      <w:r w:rsidRPr="00F92CA6">
        <w:rPr>
          <w:rFonts w:ascii="Calibri" w:eastAsia="Times New Roman" w:hAnsi="Calibri" w:cs="Times New Roman"/>
          <w:b/>
          <w:lang w:val="el-GR" w:eastAsia="el-GR"/>
        </w:rPr>
        <w:tab/>
      </w:r>
      <w:r w:rsidRPr="00F92CA6">
        <w:rPr>
          <w:rFonts w:ascii="Calibri" w:eastAsia="Times New Roman" w:hAnsi="Calibri" w:cs="Times New Roman"/>
          <w:b/>
          <w:lang w:val="el-GR" w:eastAsia="el-GR"/>
        </w:rPr>
        <w:tab/>
      </w:r>
      <w:r w:rsidRPr="00F92CA6">
        <w:rPr>
          <w:rFonts w:ascii="Calibri" w:eastAsia="Times New Roman" w:hAnsi="Calibri" w:cs="Times New Roman"/>
          <w:b/>
          <w:lang w:val="el-GR" w:eastAsia="el-GR"/>
        </w:rPr>
        <w:tab/>
      </w:r>
      <w:r w:rsidRPr="00F92CA6">
        <w:rPr>
          <w:rFonts w:ascii="Calibri" w:eastAsia="Times New Roman" w:hAnsi="Calibri" w:cs="Times New Roman"/>
          <w:b/>
          <w:lang w:val="el-GR" w:eastAsia="el-GR"/>
        </w:rPr>
        <w:tab/>
      </w:r>
      <w:r w:rsidRPr="00F92CA6">
        <w:rPr>
          <w:rFonts w:ascii="Calibri" w:eastAsia="Times New Roman" w:hAnsi="Calibri" w:cs="Times New Roman"/>
          <w:b/>
          <w:i/>
          <w:lang w:val="el-GR" w:eastAsia="el-GR"/>
        </w:rPr>
        <w:t>Επιμέλεια:</w:t>
      </w:r>
    </w:p>
    <w:p w:rsidR="00F92CA6" w:rsidRDefault="00F92CA6" w:rsidP="00F92CA6">
      <w:pPr>
        <w:spacing w:after="200" w:line="276" w:lineRule="auto"/>
        <w:jc w:val="right"/>
        <w:rPr>
          <w:rFonts w:ascii="Calibri" w:eastAsia="Times New Roman" w:hAnsi="Calibri" w:cs="Times New Roman"/>
          <w:b/>
          <w:i/>
          <w:lang w:val="el-GR" w:eastAsia="el-GR"/>
        </w:rPr>
      </w:pPr>
      <w:r w:rsidRPr="00F92CA6">
        <w:rPr>
          <w:rFonts w:ascii="Calibri" w:eastAsia="Times New Roman" w:hAnsi="Calibri" w:cs="Times New Roman"/>
          <w:b/>
          <w:i/>
          <w:lang w:val="el-GR" w:eastAsia="el-GR"/>
        </w:rPr>
        <w:t xml:space="preserve"> Κατερίνα Καλομοίρη</w:t>
      </w:r>
    </w:p>
    <w:p w:rsidR="00F92CA6" w:rsidRDefault="00F92CA6" w:rsidP="00F92CA6">
      <w:pPr>
        <w:spacing w:after="200" w:line="276" w:lineRule="auto"/>
        <w:jc w:val="right"/>
        <w:rPr>
          <w:rFonts w:ascii="Calibri" w:eastAsia="Times New Roman" w:hAnsi="Calibri" w:cs="Times New Roman"/>
          <w:b/>
          <w:i/>
          <w:lang w:val="el-GR" w:eastAsia="el-GR"/>
        </w:rPr>
      </w:pPr>
      <w:r w:rsidRPr="00F92CA6">
        <w:rPr>
          <w:rFonts w:ascii="Calibri" w:eastAsia="Times New Roman" w:hAnsi="Calibri" w:cs="Times New Roman"/>
          <w:b/>
          <w:i/>
          <w:lang w:val="el-GR" w:eastAsia="el-GR"/>
        </w:rPr>
        <w:t>Ελένη Φαϊτου</w:t>
      </w:r>
    </w:p>
    <w:p w:rsidR="00F92CA6" w:rsidRPr="00F92CA6" w:rsidRDefault="00F92CA6" w:rsidP="00F92CA6">
      <w:pPr>
        <w:spacing w:after="200" w:line="276" w:lineRule="auto"/>
        <w:jc w:val="right"/>
        <w:rPr>
          <w:rFonts w:ascii="Calibri" w:eastAsia="Times New Roman" w:hAnsi="Calibri" w:cs="Times New Roman"/>
          <w:b/>
          <w:i/>
          <w:lang w:val="el-GR" w:eastAsia="el-GR"/>
        </w:rPr>
      </w:pPr>
      <w:r w:rsidRPr="00F92CA6">
        <w:rPr>
          <w:rFonts w:ascii="Calibri" w:eastAsia="Times New Roman" w:hAnsi="Calibri" w:cs="Times New Roman"/>
          <w:b/>
          <w:i/>
          <w:lang w:val="el-GR" w:eastAsia="el-GR"/>
        </w:rPr>
        <w:t xml:space="preserve"> Φιλόλογοι, Φροντιστήριο Κύκλος, Γάζι</w:t>
      </w:r>
    </w:p>
    <w:p w:rsidR="00F92CA6" w:rsidRPr="00F92CA6" w:rsidRDefault="00F92CA6" w:rsidP="00F92CA6">
      <w:pPr>
        <w:rPr>
          <w:i/>
          <w:lang w:val="el-GR"/>
        </w:rPr>
      </w:pPr>
    </w:p>
    <w:p w:rsidR="008D1B9D" w:rsidRPr="008D1B9D" w:rsidRDefault="008D1B9D" w:rsidP="008D1B9D">
      <w:pPr>
        <w:jc w:val="center"/>
        <w:rPr>
          <w:b/>
          <w:lang w:val="el-GR"/>
        </w:rPr>
      </w:pPr>
    </w:p>
    <w:p w:rsidR="00BE6EA6" w:rsidRPr="00A53B2F" w:rsidRDefault="00BE6EA6" w:rsidP="008D1B9D">
      <w:pPr>
        <w:spacing w:before="120"/>
        <w:rPr>
          <w:rFonts w:ascii="Palatino Linotype" w:hAnsi="Palatino Linotype" w:cs="Times New Roman"/>
          <w:b/>
          <w:i/>
          <w:sz w:val="22"/>
          <w:szCs w:val="22"/>
          <w:lang w:val="el-GR"/>
        </w:rPr>
      </w:pPr>
    </w:p>
    <w:sectPr w:rsidR="00BE6EA6" w:rsidRPr="00A53B2F" w:rsidSect="00544C5D">
      <w:headerReference w:type="even" r:id="rId8"/>
      <w:headerReference w:type="default" r:id="rId9"/>
      <w:footerReference w:type="default" r:id="rId10"/>
      <w:headerReference w:type="first" r:id="rId11"/>
      <w:pgSz w:w="11900" w:h="16840"/>
      <w:pgMar w:top="714" w:right="1800" w:bottom="851" w:left="1800" w:header="0" w:footer="1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988" w:rsidRDefault="004B1988" w:rsidP="00B45417">
      <w:r>
        <w:separator/>
      </w:r>
    </w:p>
  </w:endnote>
  <w:endnote w:type="continuationSeparator" w:id="0">
    <w:p w:rsidR="004B1988" w:rsidRDefault="004B1988" w:rsidP="00B4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Grande">
    <w:charset w:val="55"/>
    <w:family w:val="auto"/>
    <w:pitch w:val="variable"/>
    <w:sig w:usb0="E1000AEF" w:usb1="5000A1FF" w:usb2="00000000" w:usb3="00000000" w:csb0="000001B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527" w:rsidRDefault="00F03527" w:rsidP="007A57E9">
    <w:pPr>
      <w:pStyle w:val="Footer"/>
      <w:ind w:left="-1800" w:right="-1765" w:firstLine="1658"/>
    </w:pPr>
    <w:r>
      <w:rPr>
        <w:noProof/>
        <w:lang w:val="el-GR" w:eastAsia="el-GR"/>
      </w:rPr>
      <w:drawing>
        <wp:inline distT="0" distB="0" distL="0" distR="0">
          <wp:extent cx="1943100" cy="598532"/>
          <wp:effectExtent l="0" t="0" r="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a:extLst>
                      <a:ext uri="{28A0092B-C50C-407E-A947-70E740481C1C}">
                        <a14:useLocalDpi xmlns:a14="http://schemas.microsoft.com/office/drawing/2010/main" val="0"/>
                      </a:ext>
                    </a:extLst>
                  </a:blip>
                  <a:stretch>
                    <a:fillRect/>
                  </a:stretch>
                </pic:blipFill>
                <pic:spPr>
                  <a:xfrm>
                    <a:off x="0" y="0"/>
                    <a:ext cx="1943100" cy="598532"/>
                  </a:xfrm>
                  <a:prstGeom prst="rect">
                    <a:avLst/>
                  </a:prstGeom>
                </pic:spPr>
              </pic:pic>
            </a:graphicData>
          </a:graphic>
        </wp:inline>
      </w:drawing>
    </w:r>
    <w:r>
      <w:rPr>
        <w:noProof/>
        <w:lang w:val="el-GR" w:eastAsia="el-GR"/>
      </w:rPr>
      <w:drawing>
        <wp:inline distT="0" distB="0" distL="0" distR="0">
          <wp:extent cx="3429000" cy="4445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2">
                    <a:extLst>
                      <a:ext uri="{28A0092B-C50C-407E-A947-70E740481C1C}">
                        <a14:useLocalDpi xmlns:a14="http://schemas.microsoft.com/office/drawing/2010/main" val="0"/>
                      </a:ext>
                    </a:extLst>
                  </a:blip>
                  <a:stretch>
                    <a:fillRect/>
                  </a:stretch>
                </pic:blipFill>
                <pic:spPr>
                  <a:xfrm>
                    <a:off x="0" y="0"/>
                    <a:ext cx="3432919" cy="44500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988" w:rsidRDefault="004B1988" w:rsidP="00B45417">
      <w:r>
        <w:separator/>
      </w:r>
    </w:p>
  </w:footnote>
  <w:footnote w:type="continuationSeparator" w:id="0">
    <w:p w:rsidR="004B1988" w:rsidRDefault="004B1988" w:rsidP="00B45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3FF" w:rsidRDefault="004B19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9pt;height:169pt;rotation:315;z-index:-251655168;mso-wrap-edited:f;mso-position-horizontal:center;mso-position-horizontal-relative:margin;mso-position-vertical:center;mso-position-vertical-relative:margin" wrapcoords="21201 4992 18536 4992 18505 5376 19608 10656 17218 5280 16789 4896 16360 4704 15748 5280 15349 6144 15074 7488 14890 8928 12960 4608 12684 4896 12561 5280 12316 7584 10937 5184 10784 4992 9651 4992 9559 5280 9834 6240 8731 4992 7628 4992 7537 5376 7904 6720 7138 4992 6771 4416 6372 5280 6158 5760 5913 7008 4748 5184 4534 4896 2451 4896 2359 5088 2359 6048 2451 7104 1562 5088 1256 4608 1102 4992 398 4992 306 5184 398 6432 643 7872 582 16224 306 16992 459 17568 1623 17472 1409 15264 1256 14208 2175 16896 2818 18240 3094 17568 3707 17568 3799 17280 2144 10368 3125 13344 4963 17952 5177 17568 5790 17568 6097 17376 6097 16992 5729 15168 5760 13056 6219 14304 7782 17760 7935 17568 8854 17472 8885 17088 8517 15168 8731 15744 9896 17760 12040 17568 12224 17280 12224 16896 11948 15072 12132 15552 13358 17760 13480 17568 14491 17472 14522 17184 14124 15360 13817 12192 14737 14976 16085 18144 16299 17760 16881 17568 17371 16800 17708 15744 18076 16800 18842 17952 19026 17568 21232 17568 21293 17280 21354 14112 20343 10656 19547 6144 20190 6144 21079 8640 21293 8256 21293 5280 21201 4992" fillcolor="#f79646 [3209]" stroked="f">
          <v:fill opacity="41943f"/>
          <v:textpath style="font-family:&quot;Cambria&quot;;font-size:2in" string="ΚΥΚΛΟΣ"/>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527" w:rsidRDefault="004B1988" w:rsidP="00B45417">
    <w:pPr>
      <w:pStyle w:val="Header"/>
      <w:ind w:left="-1800" w:right="-176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529pt;height:169pt;rotation:315;z-index:-251657216;mso-wrap-edited:f;mso-position-horizontal:center;mso-position-horizontal-relative:margin;mso-position-vertical:center;mso-position-vertical-relative:margin" wrapcoords="21201 4992 18536 4992 18505 5376 19608 10656 17218 5280 16789 4896 16360 4704 15748 5280 15349 6144 15074 7488 14890 8928 12960 4608 12684 4896 12561 5280 12316 7584 10937 5184 10784 4992 9651 4992 9559 5280 9834 6240 8731 4992 7628 4992 7537 5376 7904 6720 7138 4992 6771 4416 6372 5280 6158 5760 5913 7008 4748 5184 4534 4896 2451 4896 2359 5088 2359 6048 2451 7104 1562 5088 1256 4608 1102 4992 398 4992 306 5184 398 6432 643 7872 582 16224 306 16992 459 17568 1623 17472 1409 15264 1256 14208 2175 16896 2818 18240 3094 17568 3707 17568 3799 17280 2144 10368 3125 13344 4963 17952 5177 17568 5790 17568 6097 17376 6097 16992 5729 15168 5760 13056 6219 14304 7782 17760 7935 17568 8854 17472 8885 17088 8517 15168 8731 15744 9896 17760 12040 17568 12224 17280 12224 16896 11948 15072 12132 15552 13358 17760 13480 17568 14491 17472 14522 17184 14124 15360 13817 12192 14737 14976 16085 18144 16299 17760 16881 17568 17371 16800 17708 15744 18076 16800 18842 17952 19026 17568 21232 17568 21293 17280 21354 14112 20343 10656 19547 6144 20190 6144 21079 8640 21293 8256 21293 5280 21201 4992" fillcolor="#f79646 [3209]" stroked="f">
          <v:fill opacity="41943f"/>
          <v:textpath style="font-family:&quot;Cambria&quot;;font-size:2in" string="ΚΥΚΛΟΣ"/>
          <w10:wrap anchorx="margin" anchory="margin"/>
        </v:shape>
      </w:pict>
    </w:r>
    <w:r w:rsidR="00F03527">
      <w:rPr>
        <w:noProof/>
        <w:lang w:val="el-GR" w:eastAsia="el-GR"/>
      </w:rPr>
      <w:drawing>
        <wp:inline distT="0" distB="0" distL="0" distR="0">
          <wp:extent cx="7658100" cy="148209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663954" cy="148322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3FF" w:rsidRDefault="004B19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29pt;height:169pt;rotation:315;z-index:-251653120;mso-wrap-edited:f;mso-position-horizontal:center;mso-position-horizontal-relative:margin;mso-position-vertical:center;mso-position-vertical-relative:margin" wrapcoords="21201 4992 18536 4992 18505 5376 19608 10656 17218 5280 16789 4896 16360 4704 15748 5280 15349 6144 15074 7488 14890 8928 12960 4608 12684 4896 12561 5280 12316 7584 10937 5184 10784 4992 9651 4992 9559 5280 9834 6240 8731 4992 7628 4992 7537 5376 7904 6720 7138 4992 6771 4416 6372 5280 6158 5760 5913 7008 4748 5184 4534 4896 2451 4896 2359 5088 2359 6048 2451 7104 1562 5088 1256 4608 1102 4992 398 4992 306 5184 398 6432 643 7872 582 16224 306 16992 459 17568 1623 17472 1409 15264 1256 14208 2175 16896 2818 18240 3094 17568 3707 17568 3799 17280 2144 10368 3125 13344 4963 17952 5177 17568 5790 17568 6097 17376 6097 16992 5729 15168 5760 13056 6219 14304 7782 17760 7935 17568 8854 17472 8885 17088 8517 15168 8731 15744 9896 17760 12040 17568 12224 17280 12224 16896 11948 15072 12132 15552 13358 17760 13480 17568 14491 17472 14522 17184 14124 15360 13817 12192 14737 14976 16085 18144 16299 17760 16881 17568 17371 16800 17708 15744 18076 16800 18842 17952 19026 17568 21232 17568 21293 17280 21354 14112 20343 10656 19547 6144 20190 6144 21079 8640 21293 8256 21293 5280 21201 4992" fillcolor="#f79646 [3209]" stroked="f">
          <v:fill opacity="41943f"/>
          <v:textpath style="font-family:&quot;Cambria&quot;;font-size:2in" string="ΚΥΚΛΟΣ"/>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A3072"/>
    <w:multiLevelType w:val="hybridMultilevel"/>
    <w:tmpl w:val="75CE03C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7C950F5"/>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8380D4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DE300B4"/>
    <w:multiLevelType w:val="hybridMultilevel"/>
    <w:tmpl w:val="6F72C3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45F31DA"/>
    <w:multiLevelType w:val="hybridMultilevel"/>
    <w:tmpl w:val="2CC292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5934DF7"/>
    <w:multiLevelType w:val="hybridMultilevel"/>
    <w:tmpl w:val="AAF609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F56792"/>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8413AFF"/>
    <w:multiLevelType w:val="hybridMultilevel"/>
    <w:tmpl w:val="18C6A7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1D21FB7"/>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21A5CBE"/>
    <w:multiLevelType w:val="hybridMultilevel"/>
    <w:tmpl w:val="475C23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FE74C2A"/>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4140835"/>
    <w:multiLevelType w:val="hybridMultilevel"/>
    <w:tmpl w:val="F8D256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A002D02"/>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CEC34CA"/>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F69273E"/>
    <w:multiLevelType w:val="hybridMultilevel"/>
    <w:tmpl w:val="6366CC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76B761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8F61020"/>
    <w:multiLevelType w:val="hybridMultilevel"/>
    <w:tmpl w:val="940863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D501C65"/>
    <w:multiLevelType w:val="hybridMultilevel"/>
    <w:tmpl w:val="384405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E3D0F7D"/>
    <w:multiLevelType w:val="hybridMultilevel"/>
    <w:tmpl w:val="A07057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5606207"/>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7D35F3C"/>
    <w:multiLevelType w:val="hybridMultilevel"/>
    <w:tmpl w:val="A9C475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DBE511B"/>
    <w:multiLevelType w:val="hybridMultilevel"/>
    <w:tmpl w:val="59EE5E12"/>
    <w:lvl w:ilvl="0" w:tplc="0408000F">
      <w:start w:val="1"/>
      <w:numFmt w:val="decimal"/>
      <w:lvlText w:val="%1."/>
      <w:lvlJc w:val="left"/>
      <w:pPr>
        <w:ind w:left="840" w:hanging="360"/>
      </w:p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22" w15:restartNumberingAfterBreak="0">
    <w:nsid w:val="7C6B5FC8"/>
    <w:multiLevelType w:val="hybridMultilevel"/>
    <w:tmpl w:val="6E2865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20"/>
  </w:num>
  <w:num w:numId="4">
    <w:abstractNumId w:val="18"/>
  </w:num>
  <w:num w:numId="5">
    <w:abstractNumId w:val="11"/>
  </w:num>
  <w:num w:numId="6">
    <w:abstractNumId w:val="12"/>
  </w:num>
  <w:num w:numId="7">
    <w:abstractNumId w:val="7"/>
  </w:num>
  <w:num w:numId="8">
    <w:abstractNumId w:val="3"/>
  </w:num>
  <w:num w:numId="9">
    <w:abstractNumId w:val="0"/>
  </w:num>
  <w:num w:numId="10">
    <w:abstractNumId w:val="16"/>
  </w:num>
  <w:num w:numId="11">
    <w:abstractNumId w:val="1"/>
  </w:num>
  <w:num w:numId="12">
    <w:abstractNumId w:val="19"/>
  </w:num>
  <w:num w:numId="13">
    <w:abstractNumId w:val="2"/>
  </w:num>
  <w:num w:numId="14">
    <w:abstractNumId w:val="15"/>
  </w:num>
  <w:num w:numId="15">
    <w:abstractNumId w:val="10"/>
  </w:num>
  <w:num w:numId="16">
    <w:abstractNumId w:val="6"/>
  </w:num>
  <w:num w:numId="17">
    <w:abstractNumId w:val="8"/>
  </w:num>
  <w:num w:numId="18">
    <w:abstractNumId w:val="21"/>
  </w:num>
  <w:num w:numId="19">
    <w:abstractNumId w:val="13"/>
  </w:num>
  <w:num w:numId="20">
    <w:abstractNumId w:val="9"/>
  </w:num>
  <w:num w:numId="21">
    <w:abstractNumId w:val="22"/>
  </w:num>
  <w:num w:numId="22">
    <w:abstractNumId w:val="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17"/>
    <w:rsid w:val="0017059C"/>
    <w:rsid w:val="001713CE"/>
    <w:rsid w:val="001C46D5"/>
    <w:rsid w:val="00213BD2"/>
    <w:rsid w:val="002140FF"/>
    <w:rsid w:val="00242340"/>
    <w:rsid w:val="002423FF"/>
    <w:rsid w:val="0024487F"/>
    <w:rsid w:val="00281673"/>
    <w:rsid w:val="00342DC5"/>
    <w:rsid w:val="00350594"/>
    <w:rsid w:val="00362257"/>
    <w:rsid w:val="00383D1E"/>
    <w:rsid w:val="003A35A1"/>
    <w:rsid w:val="004A611A"/>
    <w:rsid w:val="004B1988"/>
    <w:rsid w:val="004B53B0"/>
    <w:rsid w:val="004B7E2F"/>
    <w:rsid w:val="004E1ED0"/>
    <w:rsid w:val="00516858"/>
    <w:rsid w:val="00544C5D"/>
    <w:rsid w:val="005A0104"/>
    <w:rsid w:val="005D647B"/>
    <w:rsid w:val="00626DC3"/>
    <w:rsid w:val="006273E6"/>
    <w:rsid w:val="00651F3A"/>
    <w:rsid w:val="00662418"/>
    <w:rsid w:val="006E5C21"/>
    <w:rsid w:val="00782EB5"/>
    <w:rsid w:val="007875AA"/>
    <w:rsid w:val="007A57E9"/>
    <w:rsid w:val="007D74CA"/>
    <w:rsid w:val="007E07A6"/>
    <w:rsid w:val="00812DA8"/>
    <w:rsid w:val="00821707"/>
    <w:rsid w:val="008908BF"/>
    <w:rsid w:val="0089659D"/>
    <w:rsid w:val="008C1A1F"/>
    <w:rsid w:val="008D0CC3"/>
    <w:rsid w:val="008D1B9D"/>
    <w:rsid w:val="00957729"/>
    <w:rsid w:val="00960EB8"/>
    <w:rsid w:val="00967D83"/>
    <w:rsid w:val="009B0426"/>
    <w:rsid w:val="00A235D5"/>
    <w:rsid w:val="00A53B2F"/>
    <w:rsid w:val="00AC7566"/>
    <w:rsid w:val="00AE62AD"/>
    <w:rsid w:val="00AF7379"/>
    <w:rsid w:val="00B031D5"/>
    <w:rsid w:val="00B11422"/>
    <w:rsid w:val="00B42A4F"/>
    <w:rsid w:val="00B45417"/>
    <w:rsid w:val="00B5041C"/>
    <w:rsid w:val="00B72E65"/>
    <w:rsid w:val="00B74F82"/>
    <w:rsid w:val="00B76D37"/>
    <w:rsid w:val="00B93AA7"/>
    <w:rsid w:val="00BE6EA6"/>
    <w:rsid w:val="00C25157"/>
    <w:rsid w:val="00C74E99"/>
    <w:rsid w:val="00C947E5"/>
    <w:rsid w:val="00C977B8"/>
    <w:rsid w:val="00CE7712"/>
    <w:rsid w:val="00D10DC3"/>
    <w:rsid w:val="00D12CEA"/>
    <w:rsid w:val="00D408C8"/>
    <w:rsid w:val="00D67122"/>
    <w:rsid w:val="00DD445E"/>
    <w:rsid w:val="00DF6864"/>
    <w:rsid w:val="00E31F73"/>
    <w:rsid w:val="00E710AF"/>
    <w:rsid w:val="00E83660"/>
    <w:rsid w:val="00E964AA"/>
    <w:rsid w:val="00EB0681"/>
    <w:rsid w:val="00ED46AC"/>
    <w:rsid w:val="00F03527"/>
    <w:rsid w:val="00F068B8"/>
    <w:rsid w:val="00F64DD8"/>
    <w:rsid w:val="00F9292C"/>
    <w:rsid w:val="00F92C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A11B45EC-E8FE-477D-B131-42D725A3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E2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417"/>
    <w:pPr>
      <w:tabs>
        <w:tab w:val="center" w:pos="4320"/>
        <w:tab w:val="right" w:pos="8640"/>
      </w:tabs>
    </w:pPr>
  </w:style>
  <w:style w:type="character" w:customStyle="1" w:styleId="HeaderChar">
    <w:name w:val="Header Char"/>
    <w:basedOn w:val="DefaultParagraphFont"/>
    <w:link w:val="Header"/>
    <w:uiPriority w:val="99"/>
    <w:rsid w:val="00B45417"/>
  </w:style>
  <w:style w:type="paragraph" w:styleId="Footer">
    <w:name w:val="footer"/>
    <w:basedOn w:val="Normal"/>
    <w:link w:val="FooterChar"/>
    <w:uiPriority w:val="99"/>
    <w:unhideWhenUsed/>
    <w:rsid w:val="00B45417"/>
    <w:pPr>
      <w:tabs>
        <w:tab w:val="center" w:pos="4320"/>
        <w:tab w:val="right" w:pos="8640"/>
      </w:tabs>
    </w:pPr>
  </w:style>
  <w:style w:type="character" w:customStyle="1" w:styleId="FooterChar">
    <w:name w:val="Footer Char"/>
    <w:basedOn w:val="DefaultParagraphFont"/>
    <w:link w:val="Footer"/>
    <w:uiPriority w:val="99"/>
    <w:rsid w:val="00B45417"/>
  </w:style>
  <w:style w:type="paragraph" w:styleId="BalloonText">
    <w:name w:val="Balloon Text"/>
    <w:basedOn w:val="Normal"/>
    <w:link w:val="BalloonTextChar"/>
    <w:uiPriority w:val="99"/>
    <w:semiHidden/>
    <w:unhideWhenUsed/>
    <w:rsid w:val="00B45417"/>
    <w:rPr>
      <w:rFonts w:ascii="Lucida Grande" w:hAnsi="Lucida Grande"/>
      <w:sz w:val="18"/>
      <w:szCs w:val="18"/>
    </w:rPr>
  </w:style>
  <w:style w:type="character" w:customStyle="1" w:styleId="BalloonTextChar">
    <w:name w:val="Balloon Text Char"/>
    <w:basedOn w:val="DefaultParagraphFont"/>
    <w:link w:val="BalloonText"/>
    <w:uiPriority w:val="99"/>
    <w:semiHidden/>
    <w:rsid w:val="00B45417"/>
    <w:rPr>
      <w:rFonts w:ascii="Lucida Grande" w:hAnsi="Lucida Grande"/>
      <w:sz w:val="18"/>
      <w:szCs w:val="18"/>
    </w:rPr>
  </w:style>
  <w:style w:type="paragraph" w:styleId="ListParagraph">
    <w:name w:val="List Paragraph"/>
    <w:basedOn w:val="Normal"/>
    <w:uiPriority w:val="34"/>
    <w:qFormat/>
    <w:rsid w:val="00ED46AC"/>
    <w:pPr>
      <w:ind w:left="720"/>
      <w:contextualSpacing/>
    </w:pPr>
  </w:style>
  <w:style w:type="character" w:styleId="PlaceholderText">
    <w:name w:val="Placeholder Text"/>
    <w:basedOn w:val="DefaultParagraphFont"/>
    <w:uiPriority w:val="99"/>
    <w:semiHidden/>
    <w:rsid w:val="00D408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041D4-707F-441B-9B8B-E0BF2C50E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1166</Words>
  <Characters>6300</Characters>
  <Application>Microsoft Office Word</Application>
  <DocSecurity>0</DocSecurity>
  <Lines>52</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c:creator>
  <cp:keywords/>
  <dc:description/>
  <cp:lastModifiedBy>User</cp:lastModifiedBy>
  <cp:revision>2</cp:revision>
  <cp:lastPrinted>2018-06-06T14:41:00Z</cp:lastPrinted>
  <dcterms:created xsi:type="dcterms:W3CDTF">2025-06-02T09:26:00Z</dcterms:created>
  <dcterms:modified xsi:type="dcterms:W3CDTF">2025-06-02T09:26:00Z</dcterms:modified>
</cp:coreProperties>
</file>