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35E" w:rsidRPr="00F645D9" w:rsidRDefault="0085535E" w:rsidP="00B32911">
      <w:pPr>
        <w:pStyle w:val="a3"/>
        <w:ind w:left="-52"/>
        <w:rPr>
          <w:rFonts w:ascii="Arial" w:hAnsi="Arial" w:cs="Arial"/>
          <w:sz w:val="24"/>
          <w:szCs w:val="24"/>
        </w:rPr>
      </w:pPr>
    </w:p>
    <w:p w:rsidR="0085535E" w:rsidRPr="00F645D9" w:rsidRDefault="0085535E" w:rsidP="0085535E">
      <w:pPr>
        <w:pStyle w:val="Body"/>
        <w:ind w:left="284" w:right="282"/>
        <w:jc w:val="center"/>
        <w:rPr>
          <w:rFonts w:ascii="Arial" w:hAnsi="Arial" w:cs="Arial"/>
          <w:sz w:val="24"/>
          <w:szCs w:val="24"/>
        </w:rPr>
      </w:pPr>
      <w:r w:rsidRPr="00F645D9">
        <w:rPr>
          <w:rFonts w:ascii="Arial" w:eastAsia="Calibri" w:hAnsi="Arial" w:cs="Arial"/>
          <w:noProof/>
          <w:color w:val="auto"/>
          <w:sz w:val="24"/>
          <w:szCs w:val="24"/>
          <w:bdr w:val="none" w:sz="0" w:space="0" w:color="auto" w:frame="1"/>
        </w:rPr>
        <w:drawing>
          <wp:inline distT="0" distB="0" distL="0" distR="0">
            <wp:extent cx="1947174" cy="412262"/>
            <wp:effectExtent l="19050" t="0" r="0" b="0"/>
            <wp:docPr id="1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13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A9B" w:rsidRDefault="0085535E" w:rsidP="0001338B">
      <w:pPr>
        <w:pStyle w:val="Body"/>
        <w:spacing w:line="360" w:lineRule="auto"/>
        <w:ind w:left="284" w:right="282"/>
        <w:jc w:val="center"/>
        <w:rPr>
          <w:rFonts w:ascii="Arial" w:eastAsia="Calibri" w:hAnsi="Arial" w:cs="Arial"/>
          <w:sz w:val="24"/>
          <w:szCs w:val="24"/>
        </w:rPr>
      </w:pPr>
      <w:r w:rsidRPr="00F645D9">
        <w:rPr>
          <w:rFonts w:ascii="Arial" w:eastAsia="Calibri" w:hAnsi="Arial" w:cs="Arial"/>
          <w:noProof/>
          <w:color w:val="auto"/>
          <w:sz w:val="24"/>
          <w:szCs w:val="24"/>
          <w:bdr w:val="none" w:sz="0" w:space="0" w:color="auto" w:frame="1"/>
        </w:rPr>
        <w:drawing>
          <wp:inline distT="0" distB="0" distL="0" distR="0">
            <wp:extent cx="2181225" cy="133350"/>
            <wp:effectExtent l="19050" t="0" r="9525" b="0"/>
            <wp:docPr id="1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38B" w:rsidRPr="0001338B" w:rsidRDefault="0001338B" w:rsidP="0001338B">
      <w:pPr>
        <w:pStyle w:val="Body"/>
        <w:spacing w:line="360" w:lineRule="auto"/>
        <w:ind w:left="284" w:right="282"/>
        <w:jc w:val="center"/>
        <w:rPr>
          <w:rFonts w:ascii="Arial" w:eastAsia="Calibri" w:hAnsi="Arial" w:cs="Arial"/>
          <w:sz w:val="24"/>
          <w:szCs w:val="24"/>
        </w:rPr>
      </w:pPr>
    </w:p>
    <w:p w:rsidR="0085535E" w:rsidRDefault="0085535E" w:rsidP="00717A10">
      <w:pPr>
        <w:pStyle w:val="BodyA"/>
        <w:spacing w:after="0" w:line="360" w:lineRule="auto"/>
        <w:ind w:left="284" w:right="282"/>
        <w:jc w:val="center"/>
        <w:rPr>
          <w:rFonts w:ascii="Arial" w:hAnsi="Arial" w:cs="Arial"/>
          <w:b/>
          <w:bCs/>
          <w:sz w:val="24"/>
          <w:szCs w:val="24"/>
        </w:rPr>
      </w:pPr>
      <w:r w:rsidRPr="00F645D9">
        <w:rPr>
          <w:rFonts w:ascii="Arial" w:hAnsi="Arial" w:cs="Arial"/>
          <w:b/>
          <w:bCs/>
          <w:sz w:val="24"/>
          <w:szCs w:val="24"/>
        </w:rPr>
        <w:t>Προς το Προεδρείο της Βουλής των Ελλήνων</w:t>
      </w:r>
    </w:p>
    <w:p w:rsidR="00FF5142" w:rsidRPr="00F645D9" w:rsidRDefault="00FF5142" w:rsidP="00717A10">
      <w:pPr>
        <w:pStyle w:val="BodyA"/>
        <w:spacing w:after="0" w:line="360" w:lineRule="auto"/>
        <w:ind w:left="284" w:right="282"/>
        <w:jc w:val="center"/>
        <w:rPr>
          <w:rFonts w:ascii="Arial" w:hAnsi="Arial" w:cs="Arial"/>
          <w:b/>
          <w:bCs/>
          <w:sz w:val="24"/>
          <w:szCs w:val="24"/>
        </w:rPr>
      </w:pPr>
    </w:p>
    <w:p w:rsidR="0085535E" w:rsidRPr="00F645D9" w:rsidRDefault="0085535E" w:rsidP="0085535E">
      <w:pPr>
        <w:pStyle w:val="BodyA"/>
        <w:spacing w:after="0" w:line="360" w:lineRule="auto"/>
        <w:ind w:left="284" w:right="282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645D9">
        <w:rPr>
          <w:rFonts w:ascii="Arial" w:hAnsi="Arial" w:cs="Arial"/>
          <w:b/>
          <w:bCs/>
          <w:sz w:val="24"/>
          <w:szCs w:val="24"/>
          <w:u w:val="single"/>
        </w:rPr>
        <w:t>ΑΝΑΦΟΡΑ</w:t>
      </w:r>
    </w:p>
    <w:p w:rsidR="00DA0917" w:rsidRPr="0001338B" w:rsidRDefault="0085535E" w:rsidP="0001338B">
      <w:pPr>
        <w:pStyle w:val="BodyA"/>
        <w:spacing w:after="0" w:line="360" w:lineRule="auto"/>
        <w:ind w:left="284" w:right="282"/>
        <w:jc w:val="center"/>
        <w:rPr>
          <w:rFonts w:ascii="Arial" w:hAnsi="Arial" w:cs="Arial"/>
          <w:b/>
          <w:bCs/>
          <w:sz w:val="24"/>
          <w:szCs w:val="24"/>
        </w:rPr>
      </w:pPr>
      <w:r w:rsidRPr="00F645D9">
        <w:rPr>
          <w:rFonts w:ascii="Arial" w:hAnsi="Arial" w:cs="Arial"/>
          <w:b/>
          <w:bCs/>
          <w:sz w:val="24"/>
          <w:szCs w:val="24"/>
        </w:rPr>
        <w:t>Προς τ</w:t>
      </w:r>
      <w:r w:rsidR="003640B3">
        <w:rPr>
          <w:rFonts w:ascii="Arial" w:hAnsi="Arial" w:cs="Arial"/>
          <w:b/>
          <w:bCs/>
          <w:sz w:val="24"/>
          <w:szCs w:val="24"/>
        </w:rPr>
        <w:t>ο</w:t>
      </w:r>
      <w:r w:rsidR="0001338B">
        <w:rPr>
          <w:rFonts w:ascii="Arial" w:hAnsi="Arial" w:cs="Arial"/>
          <w:b/>
          <w:bCs/>
          <w:sz w:val="24"/>
          <w:szCs w:val="24"/>
        </w:rPr>
        <w:t>ν</w:t>
      </w:r>
      <w:r w:rsidRPr="00F645D9">
        <w:rPr>
          <w:rFonts w:ascii="Arial" w:hAnsi="Arial" w:cs="Arial"/>
          <w:b/>
          <w:bCs/>
          <w:sz w:val="24"/>
          <w:szCs w:val="24"/>
        </w:rPr>
        <w:t xml:space="preserve"> </w:t>
      </w:r>
      <w:r w:rsidR="0001338B">
        <w:rPr>
          <w:rFonts w:ascii="Arial" w:hAnsi="Arial" w:cs="Arial"/>
          <w:b/>
          <w:bCs/>
          <w:sz w:val="24"/>
          <w:szCs w:val="24"/>
        </w:rPr>
        <w:t>κ</w:t>
      </w:r>
      <w:r w:rsidRPr="00F645D9">
        <w:rPr>
          <w:rFonts w:ascii="Arial" w:hAnsi="Arial" w:cs="Arial"/>
          <w:b/>
          <w:bCs/>
          <w:sz w:val="24"/>
          <w:szCs w:val="24"/>
        </w:rPr>
        <w:t>. Υπουργ</w:t>
      </w:r>
      <w:r w:rsidR="0001338B">
        <w:rPr>
          <w:rFonts w:ascii="Arial" w:hAnsi="Arial" w:cs="Arial"/>
          <w:b/>
          <w:bCs/>
          <w:sz w:val="24"/>
          <w:szCs w:val="24"/>
        </w:rPr>
        <w:t>ό</w:t>
      </w:r>
      <w:r w:rsidR="003640B3" w:rsidRPr="003640B3">
        <w:rPr>
          <w:rFonts w:ascii="Arial" w:hAnsi="Arial" w:cs="Arial"/>
          <w:b/>
          <w:bCs/>
          <w:sz w:val="24"/>
          <w:szCs w:val="24"/>
        </w:rPr>
        <w:t> Περιβάλλοντος και Ενέργειας</w:t>
      </w:r>
      <w:r w:rsidR="003640B3">
        <w:rPr>
          <w:rFonts w:ascii="Arial" w:hAnsi="Arial" w:cs="Arial"/>
          <w:color w:val="474747"/>
          <w:sz w:val="12"/>
          <w:szCs w:val="12"/>
          <w:shd w:val="clear" w:color="auto" w:fill="FFFFFF"/>
        </w:rPr>
        <w:t> </w:t>
      </w:r>
    </w:p>
    <w:p w:rsidR="0085535E" w:rsidRPr="00F645D9" w:rsidRDefault="0085535E" w:rsidP="00D970E9">
      <w:pPr>
        <w:pStyle w:val="1"/>
        <w:spacing w:line="276" w:lineRule="auto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F645D9">
        <w:rPr>
          <w:rFonts w:ascii="Arial" w:hAnsi="Arial" w:cs="Arial"/>
          <w:sz w:val="24"/>
          <w:szCs w:val="24"/>
        </w:rPr>
        <w:t>Θέμα: «</w:t>
      </w:r>
      <w:r w:rsidR="0001338B" w:rsidRPr="0001338B">
        <w:rPr>
          <w:rFonts w:ascii="Arial" w:hAnsi="Arial" w:cs="Arial"/>
          <w:sz w:val="24"/>
          <w:szCs w:val="24"/>
        </w:rPr>
        <w:t>Πρόταση τροποποίησης του άρθρου 11 του Ν.4982/2022. Ζητήματα δόμησης σε Επιχειρηματικά Πάρκα</w:t>
      </w:r>
      <w:r w:rsidR="003640B3">
        <w:rPr>
          <w:rFonts w:ascii="Arial" w:hAnsi="Arial" w:cs="Arial"/>
          <w:sz w:val="24"/>
          <w:szCs w:val="24"/>
        </w:rPr>
        <w:t>.</w:t>
      </w:r>
      <w:r w:rsidRPr="00F645D9">
        <w:rPr>
          <w:rFonts w:ascii="Arial" w:hAnsi="Arial" w:cs="Arial"/>
          <w:sz w:val="24"/>
          <w:szCs w:val="24"/>
        </w:rPr>
        <w:t>»</w:t>
      </w:r>
    </w:p>
    <w:p w:rsidR="0001338B" w:rsidRDefault="0085535E" w:rsidP="0001338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645D9">
        <w:rPr>
          <w:rFonts w:ascii="Arial" w:hAnsi="Arial" w:cs="Arial"/>
          <w:sz w:val="24"/>
          <w:szCs w:val="24"/>
        </w:rPr>
        <w:t xml:space="preserve">      Ο </w:t>
      </w:r>
      <w:r w:rsidRPr="00F645D9">
        <w:rPr>
          <w:rFonts w:ascii="Arial" w:hAnsi="Arial" w:cs="Arial"/>
          <w:b/>
          <w:bCs/>
          <w:sz w:val="24"/>
          <w:szCs w:val="24"/>
        </w:rPr>
        <w:t xml:space="preserve">Βουλευτής ν. Ηρακλείου ΣΥ.ΡΙΖ.Α - Προοδευτική Συμμαχία Μαμουλάκης Χαράλαμπος (Χάρης), </w:t>
      </w:r>
      <w:r w:rsidRPr="00F645D9">
        <w:rPr>
          <w:rFonts w:ascii="Arial" w:hAnsi="Arial" w:cs="Arial"/>
          <w:sz w:val="24"/>
          <w:szCs w:val="24"/>
        </w:rPr>
        <w:t xml:space="preserve">καταθέτει προς </w:t>
      </w:r>
      <w:r w:rsidR="00DA0917">
        <w:rPr>
          <w:rFonts w:ascii="Arial" w:hAnsi="Arial" w:cs="Arial"/>
          <w:sz w:val="24"/>
          <w:szCs w:val="24"/>
        </w:rPr>
        <w:t>τ</w:t>
      </w:r>
      <w:r w:rsidR="00AB0D7F">
        <w:rPr>
          <w:rFonts w:ascii="Arial" w:hAnsi="Arial" w:cs="Arial"/>
          <w:sz w:val="24"/>
          <w:szCs w:val="24"/>
        </w:rPr>
        <w:t>ο</w:t>
      </w:r>
      <w:r w:rsidR="00DA0917">
        <w:rPr>
          <w:rFonts w:ascii="Arial" w:hAnsi="Arial" w:cs="Arial"/>
          <w:sz w:val="24"/>
          <w:szCs w:val="24"/>
        </w:rPr>
        <w:t xml:space="preserve">ν </w:t>
      </w:r>
      <w:r w:rsidR="00A9228E" w:rsidRPr="00F645D9">
        <w:rPr>
          <w:rFonts w:ascii="Arial" w:hAnsi="Arial" w:cs="Arial"/>
          <w:sz w:val="24"/>
          <w:szCs w:val="24"/>
        </w:rPr>
        <w:t>κ.</w:t>
      </w:r>
      <w:r w:rsidRPr="00F645D9">
        <w:rPr>
          <w:rFonts w:ascii="Arial" w:hAnsi="Arial" w:cs="Arial"/>
          <w:sz w:val="24"/>
          <w:szCs w:val="24"/>
        </w:rPr>
        <w:t xml:space="preserve"> </w:t>
      </w:r>
      <w:r w:rsidRPr="00DA0917">
        <w:rPr>
          <w:rFonts w:ascii="Arial" w:hAnsi="Arial" w:cs="Arial"/>
          <w:b/>
          <w:sz w:val="24"/>
          <w:szCs w:val="24"/>
        </w:rPr>
        <w:t>Υπουργ</w:t>
      </w:r>
      <w:r w:rsidR="00DA0917" w:rsidRPr="00DA0917">
        <w:rPr>
          <w:rFonts w:ascii="Arial" w:hAnsi="Arial" w:cs="Arial"/>
          <w:b/>
          <w:sz w:val="24"/>
          <w:szCs w:val="24"/>
        </w:rPr>
        <w:t>ό</w:t>
      </w:r>
      <w:r w:rsidR="00DA0917">
        <w:rPr>
          <w:rFonts w:ascii="Arial" w:hAnsi="Arial" w:cs="Arial"/>
          <w:b/>
          <w:sz w:val="24"/>
          <w:szCs w:val="24"/>
        </w:rPr>
        <w:t xml:space="preserve"> </w:t>
      </w:r>
      <w:r w:rsidR="0001338B" w:rsidRPr="0001338B">
        <w:rPr>
          <w:rFonts w:ascii="Arial" w:hAnsi="Arial" w:cs="Arial"/>
          <w:b/>
          <w:bCs/>
          <w:sz w:val="24"/>
          <w:szCs w:val="24"/>
        </w:rPr>
        <w:t>Περιβάλλοντος και Ενέργειας</w:t>
      </w:r>
      <w:r w:rsidR="0001338B" w:rsidRPr="0001338B">
        <w:rPr>
          <w:rFonts w:ascii="Arial" w:hAnsi="Arial" w:cs="Arial"/>
          <w:b/>
          <w:sz w:val="24"/>
          <w:szCs w:val="24"/>
        </w:rPr>
        <w:t xml:space="preserve">  </w:t>
      </w:r>
      <w:r w:rsidRPr="00F645D9">
        <w:rPr>
          <w:rFonts w:ascii="Arial" w:hAnsi="Arial" w:cs="Arial"/>
          <w:sz w:val="24"/>
          <w:szCs w:val="24"/>
        </w:rPr>
        <w:t>ως</w:t>
      </w:r>
      <w:r w:rsidRPr="00F645D9">
        <w:rPr>
          <w:rFonts w:ascii="Arial" w:hAnsi="Arial" w:cs="Arial"/>
          <w:b/>
          <w:bCs/>
          <w:sz w:val="24"/>
          <w:szCs w:val="24"/>
        </w:rPr>
        <w:t xml:space="preserve"> </w:t>
      </w:r>
      <w:r w:rsidRPr="00F645D9">
        <w:rPr>
          <w:rFonts w:ascii="Arial" w:hAnsi="Arial" w:cs="Arial"/>
          <w:bCs/>
          <w:sz w:val="24"/>
          <w:szCs w:val="24"/>
        </w:rPr>
        <w:t>α</w:t>
      </w:r>
      <w:r w:rsidRPr="00F645D9">
        <w:rPr>
          <w:rFonts w:ascii="Arial" w:hAnsi="Arial" w:cs="Arial"/>
          <w:sz w:val="24"/>
          <w:szCs w:val="24"/>
        </w:rPr>
        <w:t>ναφορά,</w:t>
      </w:r>
      <w:r w:rsidR="0001338B">
        <w:rPr>
          <w:rFonts w:ascii="Arial" w:hAnsi="Arial" w:cs="Arial"/>
          <w:sz w:val="24"/>
          <w:szCs w:val="24"/>
        </w:rPr>
        <w:t xml:space="preserve"> την από 07/05/2026 επιστολή του</w:t>
      </w:r>
      <w:r w:rsidR="0001338B">
        <w:t xml:space="preserve"> </w:t>
      </w:r>
      <w:r w:rsidR="0001338B" w:rsidRPr="0001338B">
        <w:rPr>
          <w:rFonts w:ascii="Arial" w:hAnsi="Arial" w:cs="Arial"/>
          <w:bCs/>
          <w:sz w:val="24"/>
          <w:szCs w:val="24"/>
        </w:rPr>
        <w:t>Τεχνικού Επιμελητηρίου Ελλάδας Τμήμα Ανατολικής Κρήτης (ΤΕΕ/ΤΑΚ)</w:t>
      </w:r>
      <w:r w:rsidR="0001338B">
        <w:rPr>
          <w:rFonts w:ascii="Arial" w:hAnsi="Arial" w:cs="Arial"/>
          <w:bCs/>
          <w:sz w:val="24"/>
          <w:szCs w:val="24"/>
        </w:rPr>
        <w:t>, σχετικά με την ανάγκη για τροποποίηση του αρ.11 του  ν.4982/2022</w:t>
      </w:r>
      <w:r w:rsidR="0001338B" w:rsidRPr="0001338B">
        <w:t xml:space="preserve"> </w:t>
      </w:r>
      <w:r w:rsidR="0001338B" w:rsidRPr="0001338B">
        <w:rPr>
          <w:rFonts w:ascii="Arial" w:hAnsi="Arial" w:cs="Arial"/>
          <w:bCs/>
          <w:sz w:val="24"/>
          <w:szCs w:val="24"/>
        </w:rPr>
        <w:t>και την αντιμετώπιση κρίσιμων ζητημάτων που προκύπτουν από την εφαρμογή του σε Επιχειρηματικά Πάρκα</w:t>
      </w:r>
      <w:r w:rsidR="0001338B">
        <w:rPr>
          <w:rFonts w:ascii="Arial" w:hAnsi="Arial" w:cs="Arial"/>
          <w:bCs/>
          <w:sz w:val="24"/>
          <w:szCs w:val="24"/>
        </w:rPr>
        <w:t xml:space="preserve">. </w:t>
      </w:r>
    </w:p>
    <w:p w:rsidR="0001338B" w:rsidRPr="0001338B" w:rsidRDefault="0001338B" w:rsidP="0001338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Ειδικότερα, για τους αναλυτικά αναφερόμενους λόγους στην παραπάνω επιστολή, το ΤΕΕ/ΤΑΚ, υποστηρίζει</w:t>
      </w:r>
      <w:r w:rsidRPr="0001338B">
        <w:rPr>
          <w:rFonts w:ascii="Arial" w:hAnsi="Arial" w:cs="Arial"/>
          <w:bCs/>
          <w:sz w:val="24"/>
          <w:szCs w:val="24"/>
        </w:rPr>
        <w:t xml:space="preserve"> την ανάγκη </w:t>
      </w:r>
      <w:r w:rsidR="00D970E9">
        <w:rPr>
          <w:rFonts w:ascii="Arial" w:hAnsi="Arial" w:cs="Arial"/>
          <w:bCs/>
          <w:sz w:val="24"/>
          <w:szCs w:val="24"/>
        </w:rPr>
        <w:t xml:space="preserve">για την </w:t>
      </w:r>
      <w:r w:rsidRPr="0001338B">
        <w:rPr>
          <w:rFonts w:ascii="Arial" w:hAnsi="Arial" w:cs="Arial"/>
          <w:bCs/>
          <w:sz w:val="24"/>
          <w:szCs w:val="24"/>
        </w:rPr>
        <w:t>άμεση</w:t>
      </w:r>
      <w:r w:rsidR="00D970E9">
        <w:rPr>
          <w:rFonts w:ascii="Arial" w:hAnsi="Arial" w:cs="Arial"/>
          <w:bCs/>
          <w:sz w:val="24"/>
          <w:szCs w:val="24"/>
        </w:rPr>
        <w:t xml:space="preserve"> εξέταση </w:t>
      </w:r>
      <w:r w:rsidRPr="0001338B">
        <w:rPr>
          <w:rFonts w:ascii="Arial" w:hAnsi="Arial" w:cs="Arial"/>
          <w:bCs/>
          <w:sz w:val="24"/>
          <w:szCs w:val="24"/>
        </w:rPr>
        <w:t xml:space="preserve">της προτεινόμενης τροποποίησης </w:t>
      </w:r>
      <w:r w:rsidR="00D970E9">
        <w:rPr>
          <w:rFonts w:ascii="Arial" w:hAnsi="Arial" w:cs="Arial"/>
          <w:bCs/>
          <w:sz w:val="24"/>
          <w:szCs w:val="24"/>
        </w:rPr>
        <w:t>και τη νομοθετική παρέμβαση της πολιτείας,</w:t>
      </w:r>
      <w:r w:rsidRPr="0001338B">
        <w:rPr>
          <w:rFonts w:ascii="Arial" w:hAnsi="Arial" w:cs="Arial"/>
          <w:bCs/>
          <w:sz w:val="24"/>
          <w:szCs w:val="24"/>
        </w:rPr>
        <w:t xml:space="preserve"> με στόχο τη διαμόρφωση ενός αποτελεσματικού και λειτουργικού πλαισίου για την ανάπτυξη των Επιχειρηματικών Πάρκων.</w:t>
      </w:r>
    </w:p>
    <w:p w:rsidR="00DA0917" w:rsidRDefault="00DA0917" w:rsidP="00AB0D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B0D7F" w:rsidRDefault="00AB0D7F" w:rsidP="00AB0D7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5535E" w:rsidRPr="00F645D9" w:rsidRDefault="0085535E" w:rsidP="0085535E">
      <w:pPr>
        <w:pStyle w:val="Web"/>
        <w:jc w:val="center"/>
        <w:rPr>
          <w:rFonts w:ascii="Arial" w:hAnsi="Arial" w:cs="Arial"/>
          <w:b/>
          <w:color w:val="000000"/>
        </w:rPr>
      </w:pPr>
      <w:r w:rsidRPr="00F645D9">
        <w:rPr>
          <w:rFonts w:ascii="Arial" w:hAnsi="Arial" w:cs="Arial"/>
          <w:b/>
          <w:bCs/>
          <w:color w:val="000000"/>
        </w:rPr>
        <w:t xml:space="preserve">Επισυνάπτεται </w:t>
      </w:r>
      <w:r w:rsidR="00D970E9">
        <w:rPr>
          <w:rFonts w:ascii="Arial" w:hAnsi="Arial" w:cs="Arial"/>
          <w:b/>
          <w:bCs/>
          <w:color w:val="000000"/>
        </w:rPr>
        <w:t>η επιστολή</w:t>
      </w:r>
      <w:r w:rsidR="00AC6D43" w:rsidRPr="00F645D9">
        <w:rPr>
          <w:rFonts w:ascii="Arial" w:hAnsi="Arial" w:cs="Arial"/>
          <w:b/>
          <w:bCs/>
          <w:color w:val="000000"/>
        </w:rPr>
        <w:t xml:space="preserve"> </w:t>
      </w:r>
      <w:r w:rsidR="00A148B0" w:rsidRPr="00F645D9">
        <w:rPr>
          <w:rFonts w:ascii="Arial" w:hAnsi="Arial" w:cs="Arial"/>
          <w:b/>
          <w:bCs/>
          <w:color w:val="000000"/>
        </w:rPr>
        <w:t>.</w:t>
      </w:r>
    </w:p>
    <w:p w:rsidR="0085535E" w:rsidRPr="00F645D9" w:rsidRDefault="0085535E" w:rsidP="0085535E">
      <w:pPr>
        <w:pStyle w:val="Web"/>
        <w:jc w:val="center"/>
        <w:rPr>
          <w:rFonts w:ascii="Arial" w:hAnsi="Arial" w:cs="Arial"/>
          <w:b/>
          <w:bCs/>
          <w:color w:val="000000"/>
        </w:rPr>
      </w:pPr>
      <w:r w:rsidRPr="00F645D9">
        <w:rPr>
          <w:rFonts w:ascii="Arial" w:hAnsi="Arial" w:cs="Arial"/>
          <w:b/>
          <w:bCs/>
          <w:color w:val="000000"/>
        </w:rPr>
        <w:t>Παρακαλούμε για την απάντηση και τις δικές σας ενέργειες.</w:t>
      </w:r>
    </w:p>
    <w:p w:rsidR="0085535E" w:rsidRPr="00F645D9" w:rsidRDefault="0085535E" w:rsidP="00A9228E">
      <w:pPr>
        <w:pStyle w:val="Web"/>
        <w:jc w:val="center"/>
        <w:rPr>
          <w:rFonts w:ascii="Arial" w:hAnsi="Arial" w:cs="Arial"/>
          <w:b/>
          <w:bCs/>
          <w:color w:val="000000"/>
        </w:rPr>
      </w:pPr>
      <w:r w:rsidRPr="00F645D9">
        <w:rPr>
          <w:rFonts w:ascii="Arial" w:hAnsi="Arial" w:cs="Arial"/>
          <w:b/>
          <w:bCs/>
          <w:color w:val="000000"/>
        </w:rPr>
        <w:t xml:space="preserve">Αθήνα, </w:t>
      </w:r>
      <w:r w:rsidR="00D970E9">
        <w:rPr>
          <w:rFonts w:ascii="Arial" w:hAnsi="Arial" w:cs="Arial"/>
          <w:b/>
          <w:bCs/>
          <w:color w:val="000000"/>
        </w:rPr>
        <w:t>14/05</w:t>
      </w:r>
      <w:r w:rsidR="000D623E">
        <w:rPr>
          <w:rFonts w:ascii="Arial" w:hAnsi="Arial" w:cs="Arial"/>
          <w:b/>
          <w:bCs/>
          <w:color w:val="000000"/>
        </w:rPr>
        <w:t>/2026</w:t>
      </w:r>
    </w:p>
    <w:p w:rsidR="0085535E" w:rsidRPr="00F645D9" w:rsidRDefault="0085535E" w:rsidP="0085535E">
      <w:pPr>
        <w:pStyle w:val="Web"/>
        <w:jc w:val="center"/>
        <w:rPr>
          <w:rFonts w:ascii="Arial" w:hAnsi="Arial" w:cs="Arial"/>
          <w:color w:val="000000"/>
        </w:rPr>
      </w:pPr>
      <w:r w:rsidRPr="00F645D9">
        <w:rPr>
          <w:rFonts w:ascii="Arial" w:hAnsi="Arial" w:cs="Arial"/>
          <w:b/>
          <w:bCs/>
          <w:color w:val="000000"/>
        </w:rPr>
        <w:t>Ο καταθέτων Βουλευτής</w:t>
      </w:r>
    </w:p>
    <w:p w:rsidR="0085535E" w:rsidRDefault="0085535E" w:rsidP="0085535E">
      <w:pPr>
        <w:pStyle w:val="Web"/>
        <w:jc w:val="center"/>
        <w:rPr>
          <w:rFonts w:ascii="Arial" w:hAnsi="Arial" w:cs="Arial"/>
          <w:b/>
          <w:bCs/>
          <w:color w:val="000000"/>
        </w:rPr>
      </w:pPr>
      <w:r w:rsidRPr="00F645D9">
        <w:rPr>
          <w:rFonts w:ascii="Arial" w:hAnsi="Arial" w:cs="Arial"/>
          <w:b/>
          <w:bCs/>
          <w:color w:val="000000"/>
        </w:rPr>
        <w:t>Μαμουλάκης Χάρης</w:t>
      </w:r>
    </w:p>
    <w:p w:rsidR="0001338B" w:rsidRDefault="0001338B" w:rsidP="0085535E">
      <w:pPr>
        <w:pStyle w:val="Web"/>
        <w:jc w:val="center"/>
        <w:rPr>
          <w:rFonts w:ascii="Arial" w:hAnsi="Arial" w:cs="Arial"/>
          <w:b/>
          <w:bCs/>
          <w:color w:val="000000"/>
        </w:rPr>
      </w:pPr>
    </w:p>
    <w:p w:rsidR="0001338B" w:rsidRDefault="0001338B" w:rsidP="0085535E">
      <w:pPr>
        <w:pStyle w:val="Web"/>
        <w:jc w:val="center"/>
        <w:rPr>
          <w:rFonts w:ascii="Arial" w:hAnsi="Arial" w:cs="Arial"/>
          <w:b/>
          <w:bCs/>
          <w:color w:val="000000"/>
        </w:rPr>
      </w:pPr>
    </w:p>
    <w:p w:rsidR="0001338B" w:rsidRDefault="0001338B" w:rsidP="0085535E">
      <w:pPr>
        <w:pStyle w:val="Web"/>
        <w:jc w:val="center"/>
        <w:rPr>
          <w:rFonts w:ascii="Arial" w:hAnsi="Arial" w:cs="Arial"/>
          <w:b/>
          <w:bCs/>
          <w:color w:val="000000"/>
        </w:rPr>
      </w:pPr>
    </w:p>
    <w:p w:rsidR="0001338B" w:rsidRPr="00F645D9" w:rsidRDefault="0001338B" w:rsidP="0085535E">
      <w:pPr>
        <w:pStyle w:val="Web"/>
        <w:jc w:val="center"/>
        <w:rPr>
          <w:rFonts w:ascii="Arial" w:hAnsi="Arial" w:cs="Arial"/>
        </w:rPr>
      </w:pPr>
    </w:p>
    <w:p w:rsidR="000D623E" w:rsidRDefault="000D623E" w:rsidP="00DA0917">
      <w:pPr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01338B" w:rsidRDefault="0001338B" w:rsidP="0001338B">
      <w:pPr>
        <w:ind w:left="840"/>
        <w:rPr>
          <w:sz w:val="20"/>
        </w:rPr>
      </w:pPr>
      <w:r>
        <w:rPr>
          <w:noProof/>
          <w:sz w:val="20"/>
          <w:lang w:eastAsia="el-GR"/>
        </w:rPr>
        <w:drawing>
          <wp:inline distT="0" distB="0" distL="0" distR="0">
            <wp:extent cx="451497" cy="42938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97" cy="429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38B" w:rsidRDefault="0001338B" w:rsidP="0001338B">
      <w:pPr>
        <w:rPr>
          <w:sz w:val="20"/>
        </w:rPr>
        <w:sectPr w:rsidR="0001338B" w:rsidSect="0001338B">
          <w:pgSz w:w="11910" w:h="16840"/>
          <w:pgMar w:top="709" w:right="1704" w:bottom="280" w:left="1560" w:header="720" w:footer="720" w:gutter="0"/>
          <w:cols w:space="720"/>
        </w:sectPr>
      </w:pPr>
    </w:p>
    <w:p w:rsidR="0001338B" w:rsidRDefault="0001338B" w:rsidP="0001338B">
      <w:pPr>
        <w:spacing w:before="29"/>
        <w:ind w:left="204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ΕΛΛΗΝΙΚΗ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ΔΗΜΟΚΡΑΤΙΑ</w:t>
      </w:r>
    </w:p>
    <w:p w:rsidR="0001338B" w:rsidRDefault="0001338B" w:rsidP="0001338B">
      <w:pPr>
        <w:ind w:left="204"/>
        <w:rPr>
          <w:rFonts w:ascii="Arial" w:hAnsi="Arial"/>
          <w:b/>
        </w:rPr>
      </w:pPr>
      <w:r>
        <w:rPr>
          <w:rFonts w:ascii="Arial" w:hAnsi="Arial"/>
          <w:b/>
        </w:rPr>
        <w:t>ΤΕΧΝΙΚΟ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ΕΠΙΜΕΛΗΤΗΡΙΟ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ΕΛΛΑΔΑΣ ΤΜΗΜΑ ΑΝΑΤΟΛΙΚΗΣ ΚΡΗΤΗΣ</w:t>
      </w:r>
    </w:p>
    <w:p w:rsidR="0001338B" w:rsidRDefault="0001338B" w:rsidP="0001338B">
      <w:pPr>
        <w:ind w:left="204"/>
        <w:rPr>
          <w:rFonts w:ascii="Microsoft Sans Serif" w:hAnsi="Microsoft Sans Serif"/>
        </w:rPr>
      </w:pPr>
      <w:r>
        <w:rPr>
          <w:rFonts w:ascii="Microsoft Sans Serif" w:hAnsi="Microsoft Sans Serif"/>
        </w:rPr>
        <w:t>Πρεβελάκη</w:t>
      </w:r>
      <w:r>
        <w:rPr>
          <w:rFonts w:ascii="Microsoft Sans Serif" w:hAnsi="Microsoft Sans Serif"/>
          <w:spacing w:val="-13"/>
        </w:rPr>
        <w:t xml:space="preserve"> </w:t>
      </w:r>
      <w:r>
        <w:rPr>
          <w:rFonts w:ascii="Arial MT" w:hAnsi="Arial MT"/>
        </w:rPr>
        <w:t>&amp;</w:t>
      </w:r>
      <w:r>
        <w:rPr>
          <w:rFonts w:ascii="Arial MT" w:hAnsi="Arial MT"/>
          <w:spacing w:val="-15"/>
        </w:rPr>
        <w:t xml:space="preserve"> </w:t>
      </w:r>
      <w:r>
        <w:rPr>
          <w:rFonts w:ascii="Microsoft Sans Serif" w:hAnsi="Microsoft Sans Serif"/>
          <w:spacing w:val="-2"/>
        </w:rPr>
        <w:t>Γρεβενών</w:t>
      </w:r>
    </w:p>
    <w:p w:rsidR="0001338B" w:rsidRDefault="0001338B" w:rsidP="0001338B">
      <w:pPr>
        <w:spacing w:line="242" w:lineRule="auto"/>
        <w:ind w:left="204" w:right="595"/>
        <w:rPr>
          <w:rFonts w:ascii="Microsoft Sans Serif" w:hAnsi="Microsoft Sans Serif"/>
        </w:rPr>
      </w:pPr>
      <w:r>
        <w:rPr>
          <w:rFonts w:ascii="Arial MT" w:hAnsi="Arial MT"/>
        </w:rPr>
        <w:t xml:space="preserve">712 02, </w:t>
      </w:r>
      <w:r>
        <w:rPr>
          <w:rFonts w:ascii="Microsoft Sans Serif" w:hAnsi="Microsoft Sans Serif"/>
        </w:rPr>
        <w:t xml:space="preserve">Ηράκλειο Κρήτης </w:t>
      </w:r>
      <w:r>
        <w:rPr>
          <w:rFonts w:ascii="Microsoft Sans Serif" w:hAnsi="Microsoft Sans Serif"/>
          <w:spacing w:val="-2"/>
        </w:rPr>
        <w:t>Τηλ.:2810-342.520,2810-341.455</w:t>
      </w:r>
    </w:p>
    <w:p w:rsidR="0001338B" w:rsidRPr="003D10FE" w:rsidRDefault="0001338B" w:rsidP="0001338B">
      <w:pPr>
        <w:spacing w:line="252" w:lineRule="exact"/>
        <w:ind w:left="204"/>
        <w:rPr>
          <w:rFonts w:ascii="Arial MT"/>
          <w:lang w:val="en-US"/>
        </w:rPr>
      </w:pPr>
      <w:r w:rsidRPr="003D10FE">
        <w:rPr>
          <w:rFonts w:ascii="Arial MT"/>
          <w:lang w:val="en-US"/>
        </w:rPr>
        <w:t>E-mail:</w:t>
      </w:r>
      <w:r w:rsidRPr="003D10FE">
        <w:rPr>
          <w:rFonts w:ascii="Arial MT"/>
          <w:spacing w:val="-1"/>
          <w:lang w:val="en-US"/>
        </w:rPr>
        <w:t xml:space="preserve"> </w:t>
      </w:r>
      <w:hyperlink r:id="rId9">
        <w:r w:rsidRPr="003D10FE">
          <w:rPr>
            <w:rFonts w:ascii="Arial MT"/>
            <w:color w:val="0000FF"/>
            <w:spacing w:val="-2"/>
            <w:u w:val="single" w:color="0000FF"/>
            <w:lang w:val="en-US"/>
          </w:rPr>
          <w:t>teetak@tee.gr</w:t>
        </w:r>
      </w:hyperlink>
      <w:r w:rsidRPr="003D10FE">
        <w:rPr>
          <w:rFonts w:ascii="Arial MT"/>
          <w:spacing w:val="-2"/>
          <w:lang w:val="en-US"/>
        </w:rPr>
        <w:t>,</w:t>
      </w:r>
    </w:p>
    <w:p w:rsidR="0001338B" w:rsidRDefault="0001338B" w:rsidP="0001338B">
      <w:pPr>
        <w:ind w:left="204"/>
        <w:rPr>
          <w:rFonts w:ascii="Arial MT" w:hAnsi="Arial MT"/>
        </w:rPr>
      </w:pPr>
      <w:r>
        <w:rPr>
          <w:rFonts w:ascii="Microsoft Sans Serif" w:hAnsi="Microsoft Sans Serif"/>
          <w:spacing w:val="-2"/>
        </w:rPr>
        <w:t>ιστοσελίδα:</w:t>
      </w:r>
      <w:r>
        <w:rPr>
          <w:rFonts w:ascii="Microsoft Sans Serif" w:hAnsi="Microsoft Sans Serif"/>
          <w:spacing w:val="-12"/>
        </w:rPr>
        <w:t xml:space="preserve"> </w:t>
      </w:r>
      <w:hyperlink r:id="rId10">
        <w:r>
          <w:rPr>
            <w:rFonts w:ascii="Arial MT" w:hAnsi="Arial MT"/>
            <w:color w:val="0000FF"/>
            <w:spacing w:val="-2"/>
            <w:u w:val="single" w:color="0000FF"/>
          </w:rPr>
          <w:t>www.teetak.gr</w:t>
        </w:r>
      </w:hyperlink>
    </w:p>
    <w:p w:rsidR="0001338B" w:rsidRDefault="0001338B" w:rsidP="0001338B">
      <w:pPr>
        <w:spacing w:before="29"/>
        <w:ind w:left="274"/>
      </w:pPr>
      <w:r>
        <w:br w:type="column"/>
      </w:r>
      <w:r>
        <w:lastRenderedPageBreak/>
        <w:t xml:space="preserve">Ηράκλειο, </w:t>
      </w:r>
      <w:r>
        <w:rPr>
          <w:spacing w:val="-2"/>
        </w:rPr>
        <w:t>7/5/2026</w:t>
      </w:r>
    </w:p>
    <w:p w:rsidR="0001338B" w:rsidRDefault="0001338B" w:rsidP="0001338B">
      <w:pPr>
        <w:pStyle w:val="a3"/>
        <w:spacing w:before="252"/>
        <w:rPr>
          <w:sz w:val="22"/>
        </w:rPr>
      </w:pPr>
    </w:p>
    <w:p w:rsidR="0001338B" w:rsidRDefault="0001338B" w:rsidP="0001338B">
      <w:pPr>
        <w:spacing w:before="1"/>
        <w:ind w:left="274"/>
      </w:pPr>
      <w:r>
        <w:rPr>
          <w:spacing w:val="-2"/>
        </w:rPr>
        <w:t>Προς:</w:t>
      </w:r>
    </w:p>
    <w:p w:rsidR="0001338B" w:rsidRDefault="0001338B" w:rsidP="0001338B">
      <w:pPr>
        <w:spacing w:before="253"/>
        <w:ind w:left="204"/>
      </w:pPr>
      <w:r>
        <w:t>─Υπουργό</w:t>
      </w:r>
      <w:r>
        <w:rPr>
          <w:spacing w:val="-14"/>
        </w:rPr>
        <w:t xml:space="preserve"> </w:t>
      </w:r>
      <w:r>
        <w:t>Περιβάλλοντος</w:t>
      </w:r>
      <w:r>
        <w:rPr>
          <w:spacing w:val="-14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Ενέργειας</w:t>
      </w:r>
      <w:r>
        <w:rPr>
          <w:spacing w:val="-13"/>
        </w:rPr>
        <w:t xml:space="preserve"> </w:t>
      </w:r>
      <w:r>
        <w:t>κ.</w:t>
      </w:r>
      <w:r>
        <w:rPr>
          <w:spacing w:val="-14"/>
        </w:rPr>
        <w:t xml:space="preserve"> </w:t>
      </w:r>
      <w:r>
        <w:t xml:space="preserve">Σταύρο Παπασταύρου </w:t>
      </w:r>
      <w:hyperlink r:id="rId11">
        <w:r>
          <w:rPr>
            <w:color w:val="0000FF"/>
            <w:u w:val="single" w:color="0000FF"/>
          </w:rPr>
          <w:t>secmin@ypen.gr</w:t>
        </w:r>
      </w:hyperlink>
    </w:p>
    <w:p w:rsidR="0001338B" w:rsidRDefault="0001338B" w:rsidP="0001338B">
      <w:pPr>
        <w:spacing w:before="253"/>
        <w:ind w:left="369" w:right="752" w:hanging="165"/>
      </w:pPr>
      <w:r>
        <w:t>-</w:t>
      </w:r>
      <w:r>
        <w:rPr>
          <w:spacing w:val="-6"/>
        </w:rPr>
        <w:t xml:space="preserve"> </w:t>
      </w:r>
      <w:r>
        <w:t>Δήμαρχο</w:t>
      </w:r>
      <w:r>
        <w:rPr>
          <w:spacing w:val="-6"/>
        </w:rPr>
        <w:t xml:space="preserve"> </w:t>
      </w:r>
      <w:r>
        <w:t>Αγ.</w:t>
      </w:r>
      <w:r>
        <w:rPr>
          <w:spacing w:val="-6"/>
        </w:rPr>
        <w:t xml:space="preserve"> </w:t>
      </w:r>
      <w:r>
        <w:t>Νικολάου</w:t>
      </w:r>
      <w:r>
        <w:rPr>
          <w:spacing w:val="-7"/>
        </w:rPr>
        <w:t xml:space="preserve"> </w:t>
      </w:r>
      <w:r>
        <w:t>κ.</w:t>
      </w:r>
      <w:r>
        <w:rPr>
          <w:spacing w:val="-6"/>
        </w:rPr>
        <w:t xml:space="preserve"> </w:t>
      </w:r>
      <w:proofErr w:type="spellStart"/>
      <w:r>
        <w:t>Εμ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Μενεγάκη</w:t>
      </w:r>
      <w:proofErr w:type="spellEnd"/>
      <w: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grafeiodimarxou@dimosagn.gr</w:t>
        </w:r>
      </w:hyperlink>
    </w:p>
    <w:p w:rsidR="0001338B" w:rsidRDefault="0001338B" w:rsidP="0001338B">
      <w:pPr>
        <w:sectPr w:rsidR="0001338B">
          <w:type w:val="continuous"/>
          <w:pgSz w:w="11910" w:h="16840"/>
          <w:pgMar w:top="1540" w:right="425" w:bottom="280" w:left="1700" w:header="720" w:footer="720" w:gutter="0"/>
          <w:cols w:num="2" w:space="720" w:equalWidth="0">
            <w:col w:w="4069" w:space="960"/>
            <w:col w:w="4756"/>
          </w:cols>
        </w:sectPr>
      </w:pPr>
    </w:p>
    <w:p w:rsidR="0001338B" w:rsidRDefault="001836F7" w:rsidP="0001338B">
      <w:pPr>
        <w:spacing w:before="253"/>
        <w:ind w:left="5343" w:hanging="110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7pt;margin-top:5pt;width:216.2pt;height:16pt;z-index:251660288;mso-position-horizontal-relative:page;mso-position-vertical-relative:page" filled="f" stroked="f">
            <v:textbox inset="0,0,0,0">
              <w:txbxContent>
                <w:p w:rsidR="0001338B" w:rsidRDefault="0001338B" w:rsidP="0001338B">
                  <w:pPr>
                    <w:pStyle w:val="a3"/>
                    <w:ind w:left="155" w:right="-15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ΤΕΕ - ΤΜ ΑΝ. ΚΡΗΤΗΣ-479-</w:t>
                  </w:r>
                  <w:r>
                    <w:rPr>
                      <w:rFonts w:ascii="Tahoma" w:hAnsi="Tahoma"/>
                      <w:spacing w:val="-2"/>
                    </w:rPr>
                    <w:t>07/05/2026</w:t>
                  </w:r>
                </w:p>
              </w:txbxContent>
            </v:textbox>
            <w10:wrap anchorx="page" anchory="page"/>
          </v:shape>
        </w:pict>
      </w:r>
      <w:r w:rsidR="0001338B">
        <w:t>-Πρόεδρο</w:t>
      </w:r>
      <w:r w:rsidR="0001338B">
        <w:rPr>
          <w:spacing w:val="-6"/>
        </w:rPr>
        <w:t xml:space="preserve"> </w:t>
      </w:r>
      <w:r w:rsidR="0001338B">
        <w:t>ΒΙΟΠΑ</w:t>
      </w:r>
      <w:r w:rsidR="0001338B">
        <w:rPr>
          <w:spacing w:val="-6"/>
        </w:rPr>
        <w:t xml:space="preserve"> </w:t>
      </w:r>
      <w:r w:rsidR="0001338B">
        <w:t>Αγ.</w:t>
      </w:r>
      <w:r w:rsidR="0001338B">
        <w:rPr>
          <w:spacing w:val="-6"/>
        </w:rPr>
        <w:t xml:space="preserve"> </w:t>
      </w:r>
      <w:r w:rsidR="0001338B">
        <w:t>Νικολάου</w:t>
      </w:r>
      <w:r w:rsidR="0001338B">
        <w:rPr>
          <w:spacing w:val="-6"/>
        </w:rPr>
        <w:t xml:space="preserve"> </w:t>
      </w:r>
      <w:r w:rsidR="0001338B">
        <w:t>Α.Ε.</w:t>
      </w:r>
      <w:r w:rsidR="0001338B">
        <w:rPr>
          <w:spacing w:val="-6"/>
        </w:rPr>
        <w:t xml:space="preserve"> </w:t>
      </w:r>
      <w:r w:rsidR="0001338B">
        <w:t>κ.</w:t>
      </w:r>
      <w:r w:rsidR="0001338B">
        <w:rPr>
          <w:spacing w:val="-6"/>
        </w:rPr>
        <w:t xml:space="preserve"> </w:t>
      </w:r>
      <w:r w:rsidR="0001338B">
        <w:t>Ι.</w:t>
      </w:r>
      <w:r w:rsidR="0001338B">
        <w:rPr>
          <w:spacing w:val="-6"/>
        </w:rPr>
        <w:t xml:space="preserve"> </w:t>
      </w:r>
      <w:r w:rsidR="0001338B">
        <w:t xml:space="preserve">Βάρδα </w:t>
      </w:r>
      <w:hyperlink r:id="rId13">
        <w:r w:rsidR="0001338B">
          <w:rPr>
            <w:color w:val="0000FF"/>
            <w:spacing w:val="-2"/>
            <w:u w:val="single" w:color="0000FF"/>
          </w:rPr>
          <w:t>viopaan@outlook.com</w:t>
        </w:r>
      </w:hyperlink>
    </w:p>
    <w:p w:rsidR="0001338B" w:rsidRDefault="0001338B" w:rsidP="0001338B">
      <w:pPr>
        <w:pStyle w:val="a3"/>
      </w:pPr>
    </w:p>
    <w:p w:rsidR="0001338B" w:rsidRDefault="0001338B" w:rsidP="0001338B">
      <w:pPr>
        <w:pStyle w:val="a3"/>
      </w:pPr>
    </w:p>
    <w:p w:rsidR="0001338B" w:rsidRDefault="0001338B" w:rsidP="0001338B">
      <w:pPr>
        <w:pStyle w:val="11"/>
      </w:pPr>
      <w:r>
        <w:t>Θέμα: Πρόταση τροποποίησης του άρθρου 11 του Ν.4982/2022. Ζητήματα δόμησης σε Επ</w:t>
      </w:r>
      <w:r>
        <w:rPr>
          <w:smallCaps/>
        </w:rPr>
        <w:t>ι</w:t>
      </w:r>
      <w:r>
        <w:t>χε</w:t>
      </w:r>
      <w:r>
        <w:rPr>
          <w:smallCaps/>
        </w:rPr>
        <w:t>ι</w:t>
      </w:r>
      <w:r>
        <w:t>ρηματ</w:t>
      </w:r>
      <w:r>
        <w:rPr>
          <w:smallCaps/>
        </w:rPr>
        <w:t>ι</w:t>
      </w:r>
      <w:r>
        <w:t>κά Πάρκα.</w:t>
      </w:r>
    </w:p>
    <w:p w:rsidR="0001338B" w:rsidRDefault="0001338B" w:rsidP="0001338B">
      <w:pPr>
        <w:pStyle w:val="a3"/>
        <w:spacing w:before="120"/>
        <w:ind w:left="816"/>
      </w:pPr>
      <w:r>
        <w:t xml:space="preserve">Αξιότιμε κύριε </w:t>
      </w:r>
      <w:r>
        <w:rPr>
          <w:spacing w:val="-2"/>
        </w:rPr>
        <w:t>Υπουργέ,</w:t>
      </w:r>
    </w:p>
    <w:p w:rsidR="0001338B" w:rsidRDefault="0001338B" w:rsidP="0001338B">
      <w:pPr>
        <w:pStyle w:val="a3"/>
        <w:spacing w:before="4"/>
      </w:pPr>
    </w:p>
    <w:p w:rsidR="0001338B" w:rsidRDefault="0001338B" w:rsidP="0001338B">
      <w:pPr>
        <w:pStyle w:val="a3"/>
        <w:ind w:left="96" w:right="421" w:firstLine="720"/>
        <w:jc w:val="both"/>
      </w:pPr>
      <w:r>
        <w:t>Η Διοικούσα Επιτροπή του Τεχνικού Επιμελητηρίου Ελλάδας</w:t>
      </w:r>
      <w:r>
        <w:rPr>
          <w:spacing w:val="40"/>
        </w:rPr>
        <w:t xml:space="preserve"> </w:t>
      </w:r>
      <w:r>
        <w:t>Τμήμα Ανατολικής Κρήτης</w:t>
      </w:r>
      <w:r>
        <w:rPr>
          <w:spacing w:val="-15"/>
        </w:rPr>
        <w:t xml:space="preserve"> </w:t>
      </w:r>
      <w:r>
        <w:t>(ΤΕΕ/ΤΑΚ),</w:t>
      </w:r>
      <w:r>
        <w:rPr>
          <w:spacing w:val="-15"/>
        </w:rPr>
        <w:t xml:space="preserve"> </w:t>
      </w:r>
      <w:r>
        <w:t>στο</w:t>
      </w:r>
      <w:r>
        <w:rPr>
          <w:spacing w:val="-15"/>
        </w:rPr>
        <w:t xml:space="preserve"> </w:t>
      </w:r>
      <w:r>
        <w:t>πλαίσιο</w:t>
      </w:r>
      <w:r>
        <w:rPr>
          <w:spacing w:val="-15"/>
        </w:rPr>
        <w:t xml:space="preserve"> </w:t>
      </w:r>
      <w:r>
        <w:t>του</w:t>
      </w:r>
      <w:r>
        <w:rPr>
          <w:spacing w:val="-15"/>
        </w:rPr>
        <w:t xml:space="preserve"> </w:t>
      </w:r>
      <w:r>
        <w:t>θεσμικού</w:t>
      </w:r>
      <w:r>
        <w:rPr>
          <w:spacing w:val="-15"/>
        </w:rPr>
        <w:t xml:space="preserve"> </w:t>
      </w:r>
      <w:r>
        <w:t>της</w:t>
      </w:r>
      <w:r>
        <w:rPr>
          <w:spacing w:val="-15"/>
        </w:rPr>
        <w:t xml:space="preserve"> </w:t>
      </w:r>
      <w:r>
        <w:t>ρόλου</w:t>
      </w:r>
      <w:r>
        <w:rPr>
          <w:spacing w:val="-15"/>
        </w:rPr>
        <w:t xml:space="preserve"> </w:t>
      </w:r>
      <w:r>
        <w:t>ως</w:t>
      </w:r>
      <w:r>
        <w:rPr>
          <w:spacing w:val="-15"/>
        </w:rPr>
        <w:t xml:space="preserve"> </w:t>
      </w:r>
      <w:r>
        <w:t>τεχνικού</w:t>
      </w:r>
      <w:r>
        <w:rPr>
          <w:spacing w:val="-15"/>
        </w:rPr>
        <w:t xml:space="preserve"> </w:t>
      </w:r>
      <w:r>
        <w:t>συμβούλου</w:t>
      </w:r>
      <w:r>
        <w:rPr>
          <w:spacing w:val="-15"/>
        </w:rPr>
        <w:t xml:space="preserve"> </w:t>
      </w:r>
      <w:r>
        <w:t>της</w:t>
      </w:r>
      <w:r>
        <w:rPr>
          <w:spacing w:val="-15"/>
        </w:rPr>
        <w:t xml:space="preserve"> </w:t>
      </w:r>
      <w:r>
        <w:t>Πολιτείας, έλαβε γνώση της πρότασης του Βιοτεχνικού Πάρκου Αγίου Νικολάου σχετικά με την ανάγκη τροποποίησης του άρθρου 11 του Ν.4982/2022 και την αντιμετώπιση κρίσιμων ζητημάτων που προκύπτουν</w:t>
      </w:r>
      <w:r>
        <w:rPr>
          <w:spacing w:val="-10"/>
        </w:rPr>
        <w:t xml:space="preserve"> </w:t>
      </w:r>
      <w:r>
        <w:t>από</w:t>
      </w:r>
      <w:r>
        <w:rPr>
          <w:spacing w:val="-9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εφαρμογή</w:t>
      </w:r>
      <w:r>
        <w:rPr>
          <w:spacing w:val="-9"/>
        </w:rPr>
        <w:t xml:space="preserve"> </w:t>
      </w:r>
      <w:r>
        <w:t>του</w:t>
      </w:r>
      <w:r>
        <w:rPr>
          <w:spacing w:val="-10"/>
        </w:rPr>
        <w:t xml:space="preserve"> </w:t>
      </w:r>
      <w:r>
        <w:t>σε</w:t>
      </w:r>
      <w:r>
        <w:rPr>
          <w:spacing w:val="-9"/>
        </w:rPr>
        <w:t xml:space="preserve"> </w:t>
      </w:r>
      <w:r>
        <w:t>Επιχειρηματικά</w:t>
      </w:r>
      <w:r>
        <w:rPr>
          <w:spacing w:val="-9"/>
        </w:rPr>
        <w:t xml:space="preserve"> </w:t>
      </w:r>
      <w:proofErr w:type="spellStart"/>
      <w:r>
        <w:t>Πάρκα.Από</w:t>
      </w:r>
      <w:proofErr w:type="spellEnd"/>
      <w:r>
        <w:rPr>
          <w:spacing w:val="-9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εφαρμογή</w:t>
      </w:r>
      <w:r>
        <w:rPr>
          <w:spacing w:val="-9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ισχύουσας διάταξης προκύπτει ότι η δυνατότητα εφαπτόμενης δόμησης στα πλάγια όρια οικοπέδων, ιδίως σε</w:t>
      </w:r>
      <w:r>
        <w:rPr>
          <w:spacing w:val="-11"/>
        </w:rPr>
        <w:t xml:space="preserve"> </w:t>
      </w:r>
      <w:r>
        <w:t>περιπτώσεις</w:t>
      </w:r>
      <w:r>
        <w:rPr>
          <w:spacing w:val="-11"/>
        </w:rPr>
        <w:t xml:space="preserve"> </w:t>
      </w:r>
      <w:r>
        <w:t>μεταλλικών</w:t>
      </w:r>
      <w:r>
        <w:rPr>
          <w:spacing w:val="-11"/>
        </w:rPr>
        <w:t xml:space="preserve"> </w:t>
      </w:r>
      <w:r>
        <w:t>βιοτεχνικών</w:t>
      </w:r>
      <w:r>
        <w:rPr>
          <w:spacing w:val="-11"/>
        </w:rPr>
        <w:t xml:space="preserve"> </w:t>
      </w:r>
      <w:r>
        <w:t>κτιρίων,</w:t>
      </w:r>
      <w:r>
        <w:rPr>
          <w:spacing w:val="-11"/>
        </w:rPr>
        <w:t xml:space="preserve"> </w:t>
      </w:r>
      <w:r>
        <w:t>δημιουργεί</w:t>
      </w:r>
      <w:r>
        <w:rPr>
          <w:spacing w:val="-11"/>
        </w:rPr>
        <w:t xml:space="preserve"> </w:t>
      </w:r>
      <w:r>
        <w:t>σημαντικά</w:t>
      </w:r>
      <w:r>
        <w:rPr>
          <w:spacing w:val="-11"/>
        </w:rPr>
        <w:t xml:space="preserve"> </w:t>
      </w:r>
      <w:r>
        <w:t>τεχνικά</w:t>
      </w:r>
      <w:r>
        <w:rPr>
          <w:spacing w:val="-11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λειτουργικά προβλήματα. Συγκεκριμένα:</w:t>
      </w:r>
    </w:p>
    <w:p w:rsidR="0001338B" w:rsidRDefault="0001338B" w:rsidP="0001338B">
      <w:pPr>
        <w:pStyle w:val="a3"/>
        <w:spacing w:before="4"/>
      </w:pPr>
    </w:p>
    <w:p w:rsidR="0001338B" w:rsidRPr="0001338B" w:rsidRDefault="0001338B" w:rsidP="0001338B">
      <w:pPr>
        <w:pStyle w:val="a5"/>
        <w:numPr>
          <w:ilvl w:val="0"/>
          <w:numId w:val="8"/>
        </w:numPr>
        <w:tabs>
          <w:tab w:val="left" w:pos="816"/>
        </w:tabs>
        <w:spacing w:before="0"/>
        <w:ind w:left="816" w:right="482" w:hanging="360"/>
        <w:jc w:val="left"/>
        <w:rPr>
          <w:rFonts w:asciiTheme="minorHAnsi" w:hAnsiTheme="minorHAnsi" w:cstheme="minorHAnsi"/>
          <w:sz w:val="24"/>
        </w:rPr>
      </w:pPr>
      <w:r w:rsidRPr="0001338B">
        <w:rPr>
          <w:rFonts w:asciiTheme="minorHAnsi" w:hAnsiTheme="minorHAnsi" w:cstheme="minorHAnsi"/>
          <w:sz w:val="24"/>
        </w:rPr>
        <w:t>καθίσταται</w:t>
      </w:r>
      <w:r w:rsidRPr="0001338B">
        <w:rPr>
          <w:rFonts w:asciiTheme="minorHAnsi" w:hAnsiTheme="minorHAnsi" w:cstheme="minorHAnsi"/>
          <w:spacing w:val="-5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πρακτικά</w:t>
      </w:r>
      <w:r w:rsidRPr="0001338B">
        <w:rPr>
          <w:rFonts w:asciiTheme="minorHAnsi" w:hAnsiTheme="minorHAnsi" w:cstheme="minorHAnsi"/>
          <w:spacing w:val="-4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αδύνατη</w:t>
      </w:r>
      <w:r w:rsidRPr="0001338B">
        <w:rPr>
          <w:rFonts w:asciiTheme="minorHAnsi" w:hAnsiTheme="minorHAnsi" w:cstheme="minorHAnsi"/>
          <w:spacing w:val="-4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η</w:t>
      </w:r>
      <w:r w:rsidRPr="0001338B">
        <w:rPr>
          <w:rFonts w:asciiTheme="minorHAnsi" w:hAnsiTheme="minorHAnsi" w:cstheme="minorHAnsi"/>
          <w:spacing w:val="-4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πρόσβαση</w:t>
      </w:r>
      <w:r w:rsidRPr="0001338B">
        <w:rPr>
          <w:rFonts w:asciiTheme="minorHAnsi" w:hAnsiTheme="minorHAnsi" w:cstheme="minorHAnsi"/>
          <w:spacing w:val="-4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για</w:t>
      </w:r>
      <w:r w:rsidRPr="0001338B">
        <w:rPr>
          <w:rFonts w:asciiTheme="minorHAnsi" w:hAnsiTheme="minorHAnsi" w:cstheme="minorHAnsi"/>
          <w:spacing w:val="-4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έλεγχο,</w:t>
      </w:r>
      <w:r w:rsidRPr="0001338B">
        <w:rPr>
          <w:rFonts w:asciiTheme="minorHAnsi" w:hAnsiTheme="minorHAnsi" w:cstheme="minorHAnsi"/>
          <w:spacing w:val="-4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συντήρηση</w:t>
      </w:r>
      <w:r w:rsidRPr="0001338B">
        <w:rPr>
          <w:rFonts w:asciiTheme="minorHAnsi" w:hAnsiTheme="minorHAnsi" w:cstheme="minorHAnsi"/>
          <w:spacing w:val="-4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ή</w:t>
      </w:r>
      <w:r w:rsidRPr="0001338B">
        <w:rPr>
          <w:rFonts w:asciiTheme="minorHAnsi" w:hAnsiTheme="minorHAnsi" w:cstheme="minorHAnsi"/>
          <w:spacing w:val="-4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επισκευή</w:t>
      </w:r>
      <w:r w:rsidRPr="0001338B">
        <w:rPr>
          <w:rFonts w:asciiTheme="minorHAnsi" w:hAnsiTheme="minorHAnsi" w:cstheme="minorHAnsi"/>
          <w:spacing w:val="-5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κρίσιμων στοιχείων των κτιρίων,</w:t>
      </w:r>
    </w:p>
    <w:p w:rsidR="0001338B" w:rsidRPr="0001338B" w:rsidRDefault="0001338B" w:rsidP="0001338B">
      <w:pPr>
        <w:pStyle w:val="a5"/>
        <w:numPr>
          <w:ilvl w:val="0"/>
          <w:numId w:val="8"/>
        </w:numPr>
        <w:tabs>
          <w:tab w:val="left" w:pos="816"/>
        </w:tabs>
        <w:spacing w:before="0"/>
        <w:ind w:left="816" w:right="575" w:hanging="360"/>
        <w:jc w:val="left"/>
        <w:rPr>
          <w:rFonts w:asciiTheme="minorHAnsi" w:hAnsiTheme="minorHAnsi" w:cstheme="minorHAnsi"/>
          <w:sz w:val="24"/>
        </w:rPr>
      </w:pPr>
      <w:r w:rsidRPr="0001338B">
        <w:rPr>
          <w:rFonts w:asciiTheme="minorHAnsi" w:hAnsiTheme="minorHAnsi" w:cstheme="minorHAnsi"/>
          <w:sz w:val="24"/>
        </w:rPr>
        <w:t>δημιουργούνται</w:t>
      </w:r>
      <w:r w:rsidRPr="0001338B">
        <w:rPr>
          <w:rFonts w:asciiTheme="minorHAnsi" w:hAnsiTheme="minorHAnsi" w:cstheme="minorHAnsi"/>
          <w:spacing w:val="-6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κατασκευαστικές</w:t>
      </w:r>
      <w:r w:rsidRPr="0001338B">
        <w:rPr>
          <w:rFonts w:asciiTheme="minorHAnsi" w:hAnsiTheme="minorHAnsi" w:cstheme="minorHAnsi"/>
          <w:spacing w:val="-5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ασυμβατότητες</w:t>
      </w:r>
      <w:r w:rsidRPr="0001338B">
        <w:rPr>
          <w:rFonts w:asciiTheme="minorHAnsi" w:hAnsiTheme="minorHAnsi" w:cstheme="minorHAnsi"/>
          <w:spacing w:val="-5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μεταξύ</w:t>
      </w:r>
      <w:r w:rsidRPr="0001338B">
        <w:rPr>
          <w:rFonts w:asciiTheme="minorHAnsi" w:hAnsiTheme="minorHAnsi" w:cstheme="minorHAnsi"/>
          <w:spacing w:val="-5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όμορων</w:t>
      </w:r>
      <w:r w:rsidRPr="0001338B">
        <w:rPr>
          <w:rFonts w:asciiTheme="minorHAnsi" w:hAnsiTheme="minorHAnsi" w:cstheme="minorHAnsi"/>
          <w:spacing w:val="-6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κτιρίων,</w:t>
      </w:r>
      <w:r w:rsidRPr="0001338B">
        <w:rPr>
          <w:rFonts w:asciiTheme="minorHAnsi" w:hAnsiTheme="minorHAnsi" w:cstheme="minorHAnsi"/>
          <w:spacing w:val="-5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ανάλογα</w:t>
      </w:r>
      <w:r w:rsidRPr="0001338B">
        <w:rPr>
          <w:rFonts w:asciiTheme="minorHAnsi" w:hAnsiTheme="minorHAnsi" w:cstheme="minorHAnsi"/>
          <w:spacing w:val="-5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με τη σειρά κατασκευής τους,</w:t>
      </w:r>
    </w:p>
    <w:p w:rsidR="0001338B" w:rsidRPr="0001338B" w:rsidRDefault="0001338B" w:rsidP="0001338B">
      <w:pPr>
        <w:pStyle w:val="a5"/>
        <w:numPr>
          <w:ilvl w:val="0"/>
          <w:numId w:val="8"/>
        </w:numPr>
        <w:tabs>
          <w:tab w:val="left" w:pos="816"/>
        </w:tabs>
        <w:spacing w:before="0"/>
        <w:ind w:left="816" w:right="0" w:hanging="360"/>
        <w:jc w:val="left"/>
        <w:rPr>
          <w:rFonts w:asciiTheme="minorHAnsi" w:hAnsiTheme="minorHAnsi" w:cstheme="minorHAnsi"/>
          <w:sz w:val="24"/>
        </w:rPr>
      </w:pPr>
      <w:r w:rsidRPr="0001338B">
        <w:rPr>
          <w:rFonts w:asciiTheme="minorHAnsi" w:hAnsiTheme="minorHAnsi" w:cstheme="minorHAnsi"/>
          <w:sz w:val="24"/>
        </w:rPr>
        <w:t>εκτίθενται</w:t>
      </w:r>
      <w:r w:rsidRPr="0001338B">
        <w:rPr>
          <w:rFonts w:asciiTheme="minorHAnsi" w:hAnsiTheme="minorHAnsi" w:cstheme="minorHAnsi"/>
          <w:spacing w:val="-4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τμήματα</w:t>
      </w:r>
      <w:r w:rsidRPr="0001338B">
        <w:rPr>
          <w:rFonts w:asciiTheme="minorHAnsi" w:hAnsiTheme="minorHAnsi" w:cstheme="minorHAnsi"/>
          <w:spacing w:val="-3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του</w:t>
      </w:r>
      <w:r w:rsidRPr="0001338B">
        <w:rPr>
          <w:rFonts w:asciiTheme="minorHAnsi" w:hAnsiTheme="minorHAnsi" w:cstheme="minorHAnsi"/>
          <w:spacing w:val="-4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φέροντος</w:t>
      </w:r>
      <w:r w:rsidRPr="0001338B">
        <w:rPr>
          <w:rFonts w:asciiTheme="minorHAnsi" w:hAnsiTheme="minorHAnsi" w:cstheme="minorHAnsi"/>
          <w:spacing w:val="-3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οργανισμού</w:t>
      </w:r>
      <w:r w:rsidRPr="0001338B">
        <w:rPr>
          <w:rFonts w:asciiTheme="minorHAnsi" w:hAnsiTheme="minorHAnsi" w:cstheme="minorHAnsi"/>
          <w:spacing w:val="-4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χωρίς</w:t>
      </w:r>
      <w:r w:rsidRPr="0001338B">
        <w:rPr>
          <w:rFonts w:asciiTheme="minorHAnsi" w:hAnsiTheme="minorHAnsi" w:cstheme="minorHAnsi"/>
          <w:spacing w:val="-3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δυνατότητα</w:t>
      </w:r>
      <w:r w:rsidRPr="0001338B">
        <w:rPr>
          <w:rFonts w:asciiTheme="minorHAnsi" w:hAnsiTheme="minorHAnsi" w:cstheme="minorHAnsi"/>
          <w:spacing w:val="-3"/>
          <w:sz w:val="24"/>
        </w:rPr>
        <w:t xml:space="preserve"> </w:t>
      </w:r>
      <w:r w:rsidRPr="0001338B">
        <w:rPr>
          <w:rFonts w:asciiTheme="minorHAnsi" w:hAnsiTheme="minorHAnsi" w:cstheme="minorHAnsi"/>
          <w:spacing w:val="-2"/>
          <w:sz w:val="24"/>
        </w:rPr>
        <w:t>παρέμβασης,</w:t>
      </w:r>
    </w:p>
    <w:p w:rsidR="0001338B" w:rsidRPr="0001338B" w:rsidRDefault="0001338B" w:rsidP="0001338B">
      <w:pPr>
        <w:pStyle w:val="a5"/>
        <w:numPr>
          <w:ilvl w:val="0"/>
          <w:numId w:val="8"/>
        </w:numPr>
        <w:tabs>
          <w:tab w:val="left" w:pos="816"/>
        </w:tabs>
        <w:spacing w:before="0"/>
        <w:ind w:left="816" w:right="695" w:hanging="360"/>
        <w:jc w:val="left"/>
        <w:rPr>
          <w:rFonts w:asciiTheme="minorHAnsi" w:hAnsiTheme="minorHAnsi" w:cstheme="minorHAnsi"/>
          <w:sz w:val="24"/>
        </w:rPr>
      </w:pPr>
      <w:r w:rsidRPr="0001338B">
        <w:rPr>
          <w:rFonts w:asciiTheme="minorHAnsi" w:hAnsiTheme="minorHAnsi" w:cstheme="minorHAnsi"/>
          <w:sz w:val="24"/>
        </w:rPr>
        <w:t>ενώ</w:t>
      </w:r>
      <w:r w:rsidRPr="0001338B">
        <w:rPr>
          <w:rFonts w:asciiTheme="minorHAnsi" w:hAnsiTheme="minorHAnsi" w:cstheme="minorHAnsi"/>
          <w:spacing w:val="-5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σε</w:t>
      </w:r>
      <w:r w:rsidRPr="0001338B">
        <w:rPr>
          <w:rFonts w:asciiTheme="minorHAnsi" w:hAnsiTheme="minorHAnsi" w:cstheme="minorHAnsi"/>
          <w:spacing w:val="-4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περίπτωση</w:t>
      </w:r>
      <w:r w:rsidRPr="0001338B">
        <w:rPr>
          <w:rFonts w:asciiTheme="minorHAnsi" w:hAnsiTheme="minorHAnsi" w:cstheme="minorHAnsi"/>
          <w:spacing w:val="-4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πυρκαγιάς</w:t>
      </w:r>
      <w:r w:rsidRPr="0001338B">
        <w:rPr>
          <w:rFonts w:asciiTheme="minorHAnsi" w:hAnsiTheme="minorHAnsi" w:cstheme="minorHAnsi"/>
          <w:spacing w:val="-4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αυξάνεται</w:t>
      </w:r>
      <w:r w:rsidRPr="0001338B">
        <w:rPr>
          <w:rFonts w:asciiTheme="minorHAnsi" w:hAnsiTheme="minorHAnsi" w:cstheme="minorHAnsi"/>
          <w:spacing w:val="-5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σημαντικά</w:t>
      </w:r>
      <w:r w:rsidRPr="0001338B">
        <w:rPr>
          <w:rFonts w:asciiTheme="minorHAnsi" w:hAnsiTheme="minorHAnsi" w:cstheme="minorHAnsi"/>
          <w:spacing w:val="-4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ο</w:t>
      </w:r>
      <w:r w:rsidRPr="0001338B">
        <w:rPr>
          <w:rFonts w:asciiTheme="minorHAnsi" w:hAnsiTheme="minorHAnsi" w:cstheme="minorHAnsi"/>
          <w:spacing w:val="-4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κίνδυνος</w:t>
      </w:r>
      <w:r w:rsidRPr="0001338B">
        <w:rPr>
          <w:rFonts w:asciiTheme="minorHAnsi" w:hAnsiTheme="minorHAnsi" w:cstheme="minorHAnsi"/>
          <w:spacing w:val="-4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ταχείας</w:t>
      </w:r>
      <w:r w:rsidRPr="0001338B">
        <w:rPr>
          <w:rFonts w:asciiTheme="minorHAnsi" w:hAnsiTheme="minorHAnsi" w:cstheme="minorHAnsi"/>
          <w:spacing w:val="-4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μετάδοσης</w:t>
      </w:r>
      <w:r w:rsidRPr="0001338B">
        <w:rPr>
          <w:rFonts w:asciiTheme="minorHAnsi" w:hAnsiTheme="minorHAnsi" w:cstheme="minorHAnsi"/>
          <w:spacing w:val="-4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της φωτιάς μεταξύ όμορων εγκαταστάσεων.</w:t>
      </w:r>
    </w:p>
    <w:p w:rsidR="0001338B" w:rsidRPr="0001338B" w:rsidRDefault="0001338B" w:rsidP="0001338B">
      <w:pPr>
        <w:pStyle w:val="a3"/>
        <w:spacing w:before="4"/>
        <w:rPr>
          <w:rFonts w:asciiTheme="minorHAnsi" w:hAnsiTheme="minorHAnsi" w:cstheme="minorHAnsi"/>
        </w:rPr>
      </w:pPr>
    </w:p>
    <w:p w:rsidR="0001338B" w:rsidRDefault="0001338B" w:rsidP="0001338B">
      <w:pPr>
        <w:pStyle w:val="a3"/>
        <w:ind w:left="96" w:right="422"/>
        <w:jc w:val="both"/>
      </w:pPr>
      <w:r>
        <w:t>Τα ζητήματα αυτά έχουν ήδη καταγραφεί σε πρώιμο στάδιο ανάπτυξης επιχειρηματικών υποδοχέων στην Κρήτη και αναμένεται να ενταθούν όσο προχωρά η δόμηση.</w:t>
      </w:r>
    </w:p>
    <w:p w:rsidR="0001338B" w:rsidRDefault="0001338B" w:rsidP="0001338B">
      <w:pPr>
        <w:pStyle w:val="a3"/>
        <w:ind w:left="96" w:right="421"/>
        <w:jc w:val="both"/>
      </w:pPr>
      <w:r>
        <w:t>Με βάση τα ανωτέρω, ως ΤΕΕ/ΤΑΚ θεωρούμε εύλογη και τεχνικά αναγκαία την εισαγωγή ρύθμισης</w:t>
      </w:r>
      <w:r>
        <w:rPr>
          <w:spacing w:val="-8"/>
        </w:rPr>
        <w:t xml:space="preserve"> </w:t>
      </w:r>
      <w:r>
        <w:t>που</w:t>
      </w:r>
      <w:r>
        <w:rPr>
          <w:spacing w:val="-8"/>
        </w:rPr>
        <w:t xml:space="preserve"> </w:t>
      </w:r>
      <w:r>
        <w:t>θα</w:t>
      </w:r>
      <w:r>
        <w:rPr>
          <w:spacing w:val="-8"/>
        </w:rPr>
        <w:t xml:space="preserve"> </w:t>
      </w:r>
      <w:r>
        <w:t>προβλέπει</w:t>
      </w:r>
      <w:r>
        <w:rPr>
          <w:spacing w:val="-8"/>
        </w:rPr>
        <w:t xml:space="preserve"> </w:t>
      </w:r>
      <w:r>
        <w:t>ελάχιστη</w:t>
      </w:r>
      <w:r>
        <w:rPr>
          <w:spacing w:val="-8"/>
        </w:rPr>
        <w:t xml:space="preserve"> </w:t>
      </w:r>
      <w:r>
        <w:t>απόσταση</w:t>
      </w:r>
      <w:r>
        <w:rPr>
          <w:spacing w:val="-8"/>
        </w:rPr>
        <w:t xml:space="preserve"> </w:t>
      </w:r>
      <w:r>
        <w:t>των</w:t>
      </w:r>
      <w:r>
        <w:rPr>
          <w:spacing w:val="-8"/>
        </w:rPr>
        <w:t xml:space="preserve"> </w:t>
      </w:r>
      <w:r>
        <w:t>κτιρίων</w:t>
      </w:r>
      <w:r>
        <w:rPr>
          <w:spacing w:val="-8"/>
        </w:rPr>
        <w:t xml:space="preserve"> </w:t>
      </w:r>
      <w:r>
        <w:t>από</w:t>
      </w:r>
      <w:r>
        <w:rPr>
          <w:spacing w:val="-8"/>
        </w:rPr>
        <w:t xml:space="preserve"> </w:t>
      </w:r>
      <w:r>
        <w:t>τα</w:t>
      </w:r>
      <w:r>
        <w:rPr>
          <w:spacing w:val="-8"/>
        </w:rPr>
        <w:t xml:space="preserve"> </w:t>
      </w:r>
      <w:r>
        <w:t>πλάγια</w:t>
      </w:r>
      <w:r>
        <w:rPr>
          <w:spacing w:val="-8"/>
        </w:rPr>
        <w:t xml:space="preserve"> </w:t>
      </w:r>
      <w:r>
        <w:t>όρια</w:t>
      </w:r>
      <w:r>
        <w:rPr>
          <w:spacing w:val="-8"/>
        </w:rPr>
        <w:t xml:space="preserve"> </w:t>
      </w:r>
      <w:r>
        <w:t>των</w:t>
      </w:r>
      <w:r>
        <w:rPr>
          <w:spacing w:val="-8"/>
        </w:rPr>
        <w:t xml:space="preserve"> </w:t>
      </w:r>
      <w:r>
        <w:t>οικοπέδων. Η προτεινόμενη απόσταση της τάξης των 0,50 μ. αποτελεί μία ρεαλιστική λύση, η οποία:</w:t>
      </w:r>
    </w:p>
    <w:p w:rsidR="0001338B" w:rsidRDefault="0001338B" w:rsidP="0001338B">
      <w:pPr>
        <w:pStyle w:val="a3"/>
      </w:pPr>
    </w:p>
    <w:p w:rsidR="0001338B" w:rsidRPr="0001338B" w:rsidRDefault="0001338B" w:rsidP="0001338B">
      <w:pPr>
        <w:pStyle w:val="a5"/>
        <w:numPr>
          <w:ilvl w:val="0"/>
          <w:numId w:val="8"/>
        </w:numPr>
        <w:tabs>
          <w:tab w:val="left" w:pos="816"/>
        </w:tabs>
        <w:spacing w:before="0"/>
        <w:ind w:left="816" w:right="0" w:hanging="360"/>
        <w:jc w:val="left"/>
        <w:rPr>
          <w:rFonts w:asciiTheme="minorHAnsi" w:hAnsiTheme="minorHAnsi" w:cstheme="minorHAnsi"/>
          <w:sz w:val="24"/>
        </w:rPr>
      </w:pPr>
      <w:r w:rsidRPr="0001338B">
        <w:rPr>
          <w:rFonts w:asciiTheme="minorHAnsi" w:hAnsiTheme="minorHAnsi" w:cstheme="minorHAnsi"/>
          <w:sz w:val="24"/>
        </w:rPr>
        <w:t>διασφαλίζει</w:t>
      </w:r>
      <w:r w:rsidRPr="0001338B">
        <w:rPr>
          <w:rFonts w:asciiTheme="minorHAnsi" w:hAnsiTheme="minorHAnsi" w:cstheme="minorHAnsi"/>
          <w:spacing w:val="-7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τη</w:t>
      </w:r>
      <w:r w:rsidRPr="0001338B">
        <w:rPr>
          <w:rFonts w:asciiTheme="minorHAnsi" w:hAnsiTheme="minorHAnsi" w:cstheme="minorHAnsi"/>
          <w:spacing w:val="-3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δυνατότητα</w:t>
      </w:r>
      <w:r w:rsidRPr="0001338B">
        <w:rPr>
          <w:rFonts w:asciiTheme="minorHAnsi" w:hAnsiTheme="minorHAnsi" w:cstheme="minorHAnsi"/>
          <w:spacing w:val="-3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συντήρησης</w:t>
      </w:r>
      <w:r w:rsidRPr="0001338B">
        <w:rPr>
          <w:rFonts w:asciiTheme="minorHAnsi" w:hAnsiTheme="minorHAnsi" w:cstheme="minorHAnsi"/>
          <w:spacing w:val="-3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και</w:t>
      </w:r>
      <w:r w:rsidRPr="0001338B">
        <w:rPr>
          <w:rFonts w:asciiTheme="minorHAnsi" w:hAnsiTheme="minorHAnsi" w:cstheme="minorHAnsi"/>
          <w:spacing w:val="-4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επιθεώρησης</w:t>
      </w:r>
      <w:r w:rsidRPr="0001338B">
        <w:rPr>
          <w:rFonts w:asciiTheme="minorHAnsi" w:hAnsiTheme="minorHAnsi" w:cstheme="minorHAnsi"/>
          <w:spacing w:val="-3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των</w:t>
      </w:r>
      <w:r w:rsidRPr="0001338B">
        <w:rPr>
          <w:rFonts w:asciiTheme="minorHAnsi" w:hAnsiTheme="minorHAnsi" w:cstheme="minorHAnsi"/>
          <w:spacing w:val="-3"/>
          <w:sz w:val="24"/>
        </w:rPr>
        <w:t xml:space="preserve"> </w:t>
      </w:r>
      <w:r w:rsidRPr="0001338B">
        <w:rPr>
          <w:rFonts w:asciiTheme="minorHAnsi" w:hAnsiTheme="minorHAnsi" w:cstheme="minorHAnsi"/>
          <w:spacing w:val="-2"/>
          <w:sz w:val="24"/>
        </w:rPr>
        <w:t>κατασκευών,</w:t>
      </w:r>
    </w:p>
    <w:p w:rsidR="0001338B" w:rsidRPr="0001338B" w:rsidRDefault="0001338B" w:rsidP="0001338B">
      <w:pPr>
        <w:pStyle w:val="a5"/>
        <w:numPr>
          <w:ilvl w:val="0"/>
          <w:numId w:val="8"/>
        </w:numPr>
        <w:tabs>
          <w:tab w:val="left" w:pos="816"/>
        </w:tabs>
        <w:spacing w:before="0"/>
        <w:ind w:left="816" w:right="0" w:hanging="360"/>
        <w:jc w:val="left"/>
        <w:rPr>
          <w:rFonts w:asciiTheme="minorHAnsi" w:hAnsiTheme="minorHAnsi" w:cstheme="minorHAnsi"/>
          <w:sz w:val="24"/>
        </w:rPr>
      </w:pPr>
      <w:r w:rsidRPr="0001338B">
        <w:rPr>
          <w:rFonts w:asciiTheme="minorHAnsi" w:hAnsiTheme="minorHAnsi" w:cstheme="minorHAnsi"/>
          <w:sz w:val="24"/>
        </w:rPr>
        <w:t>ενισχύει</w:t>
      </w:r>
      <w:r w:rsidRPr="0001338B">
        <w:rPr>
          <w:rFonts w:asciiTheme="minorHAnsi" w:hAnsiTheme="minorHAnsi" w:cstheme="minorHAnsi"/>
          <w:spacing w:val="-7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την</w:t>
      </w:r>
      <w:r w:rsidRPr="0001338B">
        <w:rPr>
          <w:rFonts w:asciiTheme="minorHAnsi" w:hAnsiTheme="minorHAnsi" w:cstheme="minorHAnsi"/>
          <w:spacing w:val="-4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πυρασφάλεια</w:t>
      </w:r>
      <w:r w:rsidRPr="0001338B">
        <w:rPr>
          <w:rFonts w:asciiTheme="minorHAnsi" w:hAnsiTheme="minorHAnsi" w:cstheme="minorHAnsi"/>
          <w:spacing w:val="-3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και</w:t>
      </w:r>
      <w:r w:rsidRPr="0001338B">
        <w:rPr>
          <w:rFonts w:asciiTheme="minorHAnsi" w:hAnsiTheme="minorHAnsi" w:cstheme="minorHAnsi"/>
          <w:spacing w:val="-4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περιορίζει</w:t>
      </w:r>
      <w:r w:rsidRPr="0001338B">
        <w:rPr>
          <w:rFonts w:asciiTheme="minorHAnsi" w:hAnsiTheme="minorHAnsi" w:cstheme="minorHAnsi"/>
          <w:spacing w:val="-4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τον</w:t>
      </w:r>
      <w:r w:rsidRPr="0001338B">
        <w:rPr>
          <w:rFonts w:asciiTheme="minorHAnsi" w:hAnsiTheme="minorHAnsi" w:cstheme="minorHAnsi"/>
          <w:spacing w:val="-4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κίνδυνο</w:t>
      </w:r>
      <w:r w:rsidRPr="0001338B">
        <w:rPr>
          <w:rFonts w:asciiTheme="minorHAnsi" w:hAnsiTheme="minorHAnsi" w:cstheme="minorHAnsi"/>
          <w:spacing w:val="-3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μετάδοσης</w:t>
      </w:r>
      <w:r w:rsidRPr="0001338B">
        <w:rPr>
          <w:rFonts w:asciiTheme="minorHAnsi" w:hAnsiTheme="minorHAnsi" w:cstheme="minorHAnsi"/>
          <w:spacing w:val="-3"/>
          <w:sz w:val="24"/>
        </w:rPr>
        <w:t xml:space="preserve"> </w:t>
      </w:r>
      <w:r w:rsidRPr="0001338B">
        <w:rPr>
          <w:rFonts w:asciiTheme="minorHAnsi" w:hAnsiTheme="minorHAnsi" w:cstheme="minorHAnsi"/>
          <w:spacing w:val="-2"/>
          <w:sz w:val="24"/>
        </w:rPr>
        <w:t>πυρκαγιάς,</w:t>
      </w:r>
    </w:p>
    <w:p w:rsidR="0001338B" w:rsidRPr="0001338B" w:rsidRDefault="0001338B" w:rsidP="0001338B">
      <w:pPr>
        <w:pStyle w:val="a5"/>
        <w:numPr>
          <w:ilvl w:val="0"/>
          <w:numId w:val="8"/>
        </w:numPr>
        <w:tabs>
          <w:tab w:val="left" w:pos="816"/>
        </w:tabs>
        <w:spacing w:before="0"/>
        <w:ind w:left="816" w:right="0" w:hanging="360"/>
        <w:jc w:val="left"/>
        <w:rPr>
          <w:rFonts w:asciiTheme="minorHAnsi" w:hAnsiTheme="minorHAnsi" w:cstheme="minorHAnsi"/>
          <w:sz w:val="24"/>
        </w:rPr>
      </w:pPr>
      <w:r w:rsidRPr="0001338B">
        <w:rPr>
          <w:rFonts w:asciiTheme="minorHAnsi" w:hAnsiTheme="minorHAnsi" w:cstheme="minorHAnsi"/>
          <w:sz w:val="24"/>
        </w:rPr>
        <w:t>βελτιώνει</w:t>
      </w:r>
      <w:r w:rsidRPr="0001338B">
        <w:rPr>
          <w:rFonts w:asciiTheme="minorHAnsi" w:hAnsiTheme="minorHAnsi" w:cstheme="minorHAnsi"/>
          <w:spacing w:val="-3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τη</w:t>
      </w:r>
      <w:r w:rsidRPr="0001338B">
        <w:rPr>
          <w:rFonts w:asciiTheme="minorHAnsi" w:hAnsiTheme="minorHAnsi" w:cstheme="minorHAnsi"/>
          <w:spacing w:val="-1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λειτουργικότητα</w:t>
      </w:r>
      <w:r w:rsidRPr="0001338B">
        <w:rPr>
          <w:rFonts w:asciiTheme="minorHAnsi" w:hAnsiTheme="minorHAnsi" w:cstheme="minorHAnsi"/>
          <w:spacing w:val="-2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και</w:t>
      </w:r>
      <w:r w:rsidRPr="0001338B">
        <w:rPr>
          <w:rFonts w:asciiTheme="minorHAnsi" w:hAnsiTheme="minorHAnsi" w:cstheme="minorHAnsi"/>
          <w:spacing w:val="-2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τη</w:t>
      </w:r>
      <w:r w:rsidRPr="0001338B">
        <w:rPr>
          <w:rFonts w:asciiTheme="minorHAnsi" w:hAnsiTheme="minorHAnsi" w:cstheme="minorHAnsi"/>
          <w:spacing w:val="-2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διάρκεια</w:t>
      </w:r>
      <w:r w:rsidRPr="0001338B">
        <w:rPr>
          <w:rFonts w:asciiTheme="minorHAnsi" w:hAnsiTheme="minorHAnsi" w:cstheme="minorHAnsi"/>
          <w:spacing w:val="-1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ζωής</w:t>
      </w:r>
      <w:r w:rsidRPr="0001338B">
        <w:rPr>
          <w:rFonts w:asciiTheme="minorHAnsi" w:hAnsiTheme="minorHAnsi" w:cstheme="minorHAnsi"/>
          <w:spacing w:val="-2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των</w:t>
      </w:r>
      <w:r w:rsidRPr="0001338B">
        <w:rPr>
          <w:rFonts w:asciiTheme="minorHAnsi" w:hAnsiTheme="minorHAnsi" w:cstheme="minorHAnsi"/>
          <w:spacing w:val="-1"/>
          <w:sz w:val="24"/>
        </w:rPr>
        <w:t xml:space="preserve"> </w:t>
      </w:r>
      <w:r w:rsidRPr="0001338B">
        <w:rPr>
          <w:rFonts w:asciiTheme="minorHAnsi" w:hAnsiTheme="minorHAnsi" w:cstheme="minorHAnsi"/>
          <w:spacing w:val="-2"/>
          <w:sz w:val="24"/>
        </w:rPr>
        <w:t>κτιρίων,</w:t>
      </w:r>
    </w:p>
    <w:p w:rsidR="0001338B" w:rsidRPr="0001338B" w:rsidRDefault="0001338B" w:rsidP="0001338B">
      <w:pPr>
        <w:pStyle w:val="a5"/>
        <w:rPr>
          <w:rFonts w:asciiTheme="minorHAnsi" w:hAnsiTheme="minorHAnsi" w:cstheme="minorHAnsi"/>
          <w:sz w:val="24"/>
        </w:rPr>
        <w:sectPr w:rsidR="0001338B" w:rsidRPr="0001338B">
          <w:type w:val="continuous"/>
          <w:pgSz w:w="11910" w:h="16840"/>
          <w:pgMar w:top="1540" w:right="425" w:bottom="280" w:left="1700" w:header="720" w:footer="720" w:gutter="0"/>
          <w:cols w:space="720"/>
        </w:sectPr>
      </w:pPr>
    </w:p>
    <w:p w:rsidR="0001338B" w:rsidRPr="0001338B" w:rsidRDefault="0001338B" w:rsidP="0001338B">
      <w:pPr>
        <w:pStyle w:val="a5"/>
        <w:numPr>
          <w:ilvl w:val="0"/>
          <w:numId w:val="8"/>
        </w:numPr>
        <w:tabs>
          <w:tab w:val="left" w:pos="851"/>
        </w:tabs>
        <w:spacing w:before="78"/>
        <w:ind w:left="816" w:right="0" w:firstLine="177"/>
        <w:jc w:val="left"/>
        <w:rPr>
          <w:rFonts w:asciiTheme="minorHAnsi" w:hAnsiTheme="minorHAnsi" w:cstheme="minorHAnsi"/>
          <w:sz w:val="24"/>
        </w:rPr>
      </w:pPr>
      <w:r w:rsidRPr="0001338B">
        <w:rPr>
          <w:rFonts w:asciiTheme="minorHAnsi" w:hAnsiTheme="minorHAnsi" w:cstheme="minorHAnsi"/>
          <w:sz w:val="24"/>
        </w:rPr>
        <w:lastRenderedPageBreak/>
        <w:t>χωρίς</w:t>
      </w:r>
      <w:r w:rsidRPr="0001338B">
        <w:rPr>
          <w:rFonts w:asciiTheme="minorHAnsi" w:hAnsiTheme="minorHAnsi" w:cstheme="minorHAnsi"/>
          <w:spacing w:val="-2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να</w:t>
      </w:r>
      <w:r w:rsidRPr="0001338B">
        <w:rPr>
          <w:rFonts w:asciiTheme="minorHAnsi" w:hAnsiTheme="minorHAnsi" w:cstheme="minorHAnsi"/>
          <w:spacing w:val="-2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αναιρεί</w:t>
      </w:r>
      <w:r w:rsidRPr="0001338B">
        <w:rPr>
          <w:rFonts w:asciiTheme="minorHAnsi" w:hAnsiTheme="minorHAnsi" w:cstheme="minorHAnsi"/>
          <w:spacing w:val="-3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ουσιωδώς</w:t>
      </w:r>
      <w:r w:rsidRPr="0001338B">
        <w:rPr>
          <w:rFonts w:asciiTheme="minorHAnsi" w:hAnsiTheme="minorHAnsi" w:cstheme="minorHAnsi"/>
          <w:spacing w:val="-2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τη</w:t>
      </w:r>
      <w:r w:rsidRPr="0001338B">
        <w:rPr>
          <w:rFonts w:asciiTheme="minorHAnsi" w:hAnsiTheme="minorHAnsi" w:cstheme="minorHAnsi"/>
          <w:spacing w:val="-2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δυνατότητα</w:t>
      </w:r>
      <w:r w:rsidRPr="0001338B">
        <w:rPr>
          <w:rFonts w:asciiTheme="minorHAnsi" w:hAnsiTheme="minorHAnsi" w:cstheme="minorHAnsi"/>
          <w:spacing w:val="-2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αξιοποίησης</w:t>
      </w:r>
      <w:r w:rsidRPr="0001338B">
        <w:rPr>
          <w:rFonts w:asciiTheme="minorHAnsi" w:hAnsiTheme="minorHAnsi" w:cstheme="minorHAnsi"/>
          <w:spacing w:val="-2"/>
          <w:sz w:val="24"/>
        </w:rPr>
        <w:t xml:space="preserve"> </w:t>
      </w:r>
      <w:r w:rsidRPr="0001338B">
        <w:rPr>
          <w:rFonts w:asciiTheme="minorHAnsi" w:hAnsiTheme="minorHAnsi" w:cstheme="minorHAnsi"/>
          <w:sz w:val="24"/>
        </w:rPr>
        <w:t>των</w:t>
      </w:r>
      <w:r w:rsidRPr="0001338B">
        <w:rPr>
          <w:rFonts w:asciiTheme="minorHAnsi" w:hAnsiTheme="minorHAnsi" w:cstheme="minorHAnsi"/>
          <w:spacing w:val="-2"/>
          <w:sz w:val="24"/>
        </w:rPr>
        <w:t xml:space="preserve"> οικοπέδων.</w:t>
      </w:r>
    </w:p>
    <w:p w:rsidR="0001338B" w:rsidRPr="0001338B" w:rsidRDefault="0001338B" w:rsidP="0001338B">
      <w:pPr>
        <w:pStyle w:val="a3"/>
        <w:spacing w:before="4"/>
        <w:rPr>
          <w:rFonts w:asciiTheme="minorHAnsi" w:hAnsiTheme="minorHAnsi" w:cstheme="minorHAnsi"/>
        </w:rPr>
      </w:pPr>
    </w:p>
    <w:p w:rsidR="0001338B" w:rsidRDefault="0001338B" w:rsidP="0001338B">
      <w:pPr>
        <w:pStyle w:val="a3"/>
        <w:ind w:left="96" w:right="421"/>
        <w:jc w:val="both"/>
      </w:pPr>
      <w:r>
        <w:t>Παράλληλα,</w:t>
      </w:r>
      <w:r>
        <w:rPr>
          <w:spacing w:val="-15"/>
        </w:rPr>
        <w:t xml:space="preserve"> </w:t>
      </w:r>
      <w:r>
        <w:t>επισημαίνεται</w:t>
      </w:r>
      <w:r>
        <w:rPr>
          <w:spacing w:val="-15"/>
        </w:rPr>
        <w:t xml:space="preserve"> </w:t>
      </w:r>
      <w:r>
        <w:t>ότι</w:t>
      </w:r>
      <w:r>
        <w:rPr>
          <w:spacing w:val="-15"/>
        </w:rPr>
        <w:t xml:space="preserve"> </w:t>
      </w:r>
      <w:r>
        <w:t>η</w:t>
      </w:r>
      <w:r>
        <w:rPr>
          <w:spacing w:val="-15"/>
        </w:rPr>
        <w:t xml:space="preserve"> </w:t>
      </w:r>
      <w:r>
        <w:t>προτεινόμενη</w:t>
      </w:r>
      <w:r>
        <w:rPr>
          <w:spacing w:val="-15"/>
        </w:rPr>
        <w:t xml:space="preserve"> </w:t>
      </w:r>
      <w:r>
        <w:t>τροποποίηση</w:t>
      </w:r>
      <w:r>
        <w:rPr>
          <w:spacing w:val="-15"/>
        </w:rPr>
        <w:t xml:space="preserve"> </w:t>
      </w:r>
      <w:r>
        <w:t>είναι</w:t>
      </w:r>
      <w:r>
        <w:rPr>
          <w:spacing w:val="-15"/>
        </w:rPr>
        <w:t xml:space="preserve"> </w:t>
      </w:r>
      <w:r>
        <w:t>συμβατή</w:t>
      </w:r>
      <w:r>
        <w:rPr>
          <w:spacing w:val="-15"/>
        </w:rPr>
        <w:t xml:space="preserve"> </w:t>
      </w:r>
      <w:r>
        <w:t>με</w:t>
      </w:r>
      <w:r>
        <w:rPr>
          <w:spacing w:val="-15"/>
        </w:rPr>
        <w:t xml:space="preserve"> </w:t>
      </w:r>
      <w:r>
        <w:t>το</w:t>
      </w:r>
      <w:r>
        <w:rPr>
          <w:spacing w:val="-15"/>
        </w:rPr>
        <w:t xml:space="preserve"> </w:t>
      </w:r>
      <w:r>
        <w:t>ισχύον</w:t>
      </w:r>
      <w:r>
        <w:rPr>
          <w:spacing w:val="-15"/>
        </w:rPr>
        <w:t xml:space="preserve"> </w:t>
      </w:r>
      <w:r>
        <w:t>θεσμικό πλαίσιο</w:t>
      </w:r>
      <w:r>
        <w:rPr>
          <w:spacing w:val="-7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τα</w:t>
      </w:r>
      <w:r>
        <w:rPr>
          <w:spacing w:val="-7"/>
        </w:rPr>
        <w:t xml:space="preserve"> </w:t>
      </w:r>
      <w:r>
        <w:t>ειδικά</w:t>
      </w:r>
      <w:r>
        <w:rPr>
          <w:spacing w:val="-7"/>
        </w:rPr>
        <w:t xml:space="preserve"> </w:t>
      </w:r>
      <w:r>
        <w:t>κτίρια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μπορεί</w:t>
      </w:r>
      <w:r>
        <w:rPr>
          <w:spacing w:val="-7"/>
        </w:rPr>
        <w:t xml:space="preserve"> </w:t>
      </w:r>
      <w:r>
        <w:t>να</w:t>
      </w:r>
      <w:r>
        <w:rPr>
          <w:spacing w:val="-7"/>
        </w:rPr>
        <w:t xml:space="preserve"> </w:t>
      </w:r>
      <w:r>
        <w:t>ενσωματωθεί</w:t>
      </w:r>
      <w:r>
        <w:rPr>
          <w:spacing w:val="-7"/>
        </w:rPr>
        <w:t xml:space="preserve"> </w:t>
      </w:r>
      <w:r>
        <w:t>χωρίς</w:t>
      </w:r>
      <w:r>
        <w:rPr>
          <w:spacing w:val="-7"/>
        </w:rPr>
        <w:t xml:space="preserve"> </w:t>
      </w:r>
      <w:r>
        <w:t>να</w:t>
      </w:r>
      <w:r>
        <w:rPr>
          <w:spacing w:val="-7"/>
        </w:rPr>
        <w:t xml:space="preserve"> </w:t>
      </w:r>
      <w:r>
        <w:t>δημιουργεί</w:t>
      </w:r>
      <w:r>
        <w:rPr>
          <w:spacing w:val="-7"/>
        </w:rPr>
        <w:t xml:space="preserve"> </w:t>
      </w:r>
      <w:r>
        <w:t>συγκρούσεις</w:t>
      </w:r>
      <w:r>
        <w:rPr>
          <w:spacing w:val="-7"/>
        </w:rPr>
        <w:t xml:space="preserve"> </w:t>
      </w:r>
      <w:r>
        <w:t>με</w:t>
      </w:r>
      <w:r>
        <w:rPr>
          <w:spacing w:val="-7"/>
        </w:rPr>
        <w:t xml:space="preserve"> </w:t>
      </w:r>
      <w:r>
        <w:t>τις γενικές πολεοδομικές διατάξεις.</w:t>
      </w:r>
    </w:p>
    <w:p w:rsidR="0001338B" w:rsidRDefault="0001338B" w:rsidP="0001338B">
      <w:pPr>
        <w:pStyle w:val="a3"/>
        <w:ind w:left="96" w:right="422"/>
        <w:jc w:val="both"/>
      </w:pPr>
      <w:r>
        <w:t>Η</w:t>
      </w:r>
      <w:r>
        <w:rPr>
          <w:spacing w:val="-1"/>
        </w:rPr>
        <w:t xml:space="preserve"> </w:t>
      </w:r>
      <w:r>
        <w:t>έγκαιρη</w:t>
      </w:r>
      <w:r>
        <w:rPr>
          <w:spacing w:val="-1"/>
        </w:rPr>
        <w:t xml:space="preserve"> </w:t>
      </w:r>
      <w:r>
        <w:t>προσαρμογή</w:t>
      </w:r>
      <w:r>
        <w:rPr>
          <w:spacing w:val="-1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θεσμικού</w:t>
      </w:r>
      <w:r>
        <w:rPr>
          <w:spacing w:val="-1"/>
        </w:rPr>
        <w:t xml:space="preserve"> </w:t>
      </w:r>
      <w:r>
        <w:t>πλαισίου</w:t>
      </w:r>
      <w:r>
        <w:rPr>
          <w:spacing w:val="-1"/>
        </w:rPr>
        <w:t xml:space="preserve"> </w:t>
      </w:r>
      <w:r>
        <w:t>στις</w:t>
      </w:r>
      <w:r>
        <w:rPr>
          <w:spacing w:val="-1"/>
        </w:rPr>
        <w:t xml:space="preserve"> </w:t>
      </w:r>
      <w:r>
        <w:t>πραγματικές</w:t>
      </w:r>
      <w:r>
        <w:rPr>
          <w:spacing w:val="-1"/>
        </w:rPr>
        <w:t xml:space="preserve"> </w:t>
      </w:r>
      <w:r>
        <w:t>ανάγκες</w:t>
      </w:r>
      <w:r>
        <w:rPr>
          <w:spacing w:val="-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κατασκευαστικής πρακτικής</w:t>
      </w:r>
      <w:r>
        <w:rPr>
          <w:spacing w:val="-7"/>
        </w:rPr>
        <w:t xml:space="preserve"> </w:t>
      </w:r>
      <w:r>
        <w:t>δεν</w:t>
      </w:r>
      <w:r>
        <w:rPr>
          <w:spacing w:val="-7"/>
        </w:rPr>
        <w:t xml:space="preserve"> </w:t>
      </w:r>
      <w:r>
        <w:t>αποτελεί</w:t>
      </w:r>
      <w:r>
        <w:rPr>
          <w:spacing w:val="-7"/>
        </w:rPr>
        <w:t xml:space="preserve"> </w:t>
      </w:r>
      <w:r>
        <w:t>απλώς</w:t>
      </w:r>
      <w:r>
        <w:rPr>
          <w:spacing w:val="-7"/>
        </w:rPr>
        <w:t xml:space="preserve"> </w:t>
      </w:r>
      <w:r>
        <w:t>τεχνική</w:t>
      </w:r>
      <w:r>
        <w:rPr>
          <w:spacing w:val="-7"/>
        </w:rPr>
        <w:t xml:space="preserve"> </w:t>
      </w:r>
      <w:r>
        <w:t>βελτίωση,</w:t>
      </w:r>
      <w:r>
        <w:rPr>
          <w:spacing w:val="-7"/>
        </w:rPr>
        <w:t xml:space="preserve"> </w:t>
      </w:r>
      <w:r>
        <w:t>αλλά</w:t>
      </w:r>
      <w:r>
        <w:rPr>
          <w:spacing w:val="-7"/>
        </w:rPr>
        <w:t xml:space="preserve"> </w:t>
      </w:r>
      <w:r>
        <w:t>ουσιαστική</w:t>
      </w:r>
      <w:r>
        <w:rPr>
          <w:spacing w:val="-7"/>
        </w:rPr>
        <w:t xml:space="preserve"> </w:t>
      </w:r>
      <w:r>
        <w:t>επένδυση</w:t>
      </w:r>
      <w:r>
        <w:rPr>
          <w:spacing w:val="-7"/>
        </w:rPr>
        <w:t xml:space="preserve"> </w:t>
      </w:r>
      <w:r>
        <w:t>στην</w:t>
      </w:r>
      <w:r>
        <w:rPr>
          <w:spacing w:val="-7"/>
        </w:rPr>
        <w:t xml:space="preserve"> </w:t>
      </w:r>
      <w:r>
        <w:t>ασφάλεια,</w:t>
      </w:r>
      <w:r>
        <w:rPr>
          <w:spacing w:val="-7"/>
        </w:rPr>
        <w:t xml:space="preserve"> </w:t>
      </w:r>
      <w:r>
        <w:t>τη βιωσιμότητα και την ορθολογική ανάπτυξη των επιχειρηματικών δραστηριοτήτων.</w:t>
      </w:r>
    </w:p>
    <w:p w:rsidR="0001338B" w:rsidRDefault="0001338B" w:rsidP="0001338B">
      <w:pPr>
        <w:pStyle w:val="a3"/>
        <w:ind w:left="96" w:right="422"/>
        <w:jc w:val="both"/>
      </w:pPr>
      <w:r>
        <w:t>Για τον λόγο αυτό, υποστηρίζουμε την ανάγκη άμεσης εξέτασης της προτεινόμενης τροποποίησης καλώντας σας</w:t>
      </w:r>
      <w:r>
        <w:rPr>
          <w:spacing w:val="40"/>
        </w:rPr>
        <w:t xml:space="preserve"> </w:t>
      </w:r>
      <w:r>
        <w:t>να προχωρήσετε στις απαραίτητες νομοθετικές παρεμβάσεις, λαμβάνοντας</w:t>
      </w:r>
      <w:r>
        <w:rPr>
          <w:spacing w:val="-3"/>
        </w:rPr>
        <w:t xml:space="preserve"> </w:t>
      </w:r>
      <w:r>
        <w:t>υπόψη</w:t>
      </w:r>
      <w:r>
        <w:rPr>
          <w:spacing w:val="-3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τεκμηριωμένα</w:t>
      </w:r>
      <w:r>
        <w:rPr>
          <w:spacing w:val="-3"/>
        </w:rPr>
        <w:t xml:space="preserve"> </w:t>
      </w:r>
      <w:r>
        <w:t>δεδομένα</w:t>
      </w:r>
      <w:r>
        <w:rPr>
          <w:spacing w:val="-3"/>
        </w:rPr>
        <w:t xml:space="preserve"> </w:t>
      </w:r>
      <w:r>
        <w:t>που</w:t>
      </w:r>
      <w:r>
        <w:rPr>
          <w:spacing w:val="-4"/>
        </w:rPr>
        <w:t xml:space="preserve"> </w:t>
      </w:r>
      <w:r>
        <w:t>προκύπτουν</w:t>
      </w:r>
      <w:r>
        <w:rPr>
          <w:spacing w:val="-4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εφαρμογή</w:t>
      </w:r>
      <w:r>
        <w:rPr>
          <w:spacing w:val="-3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νόμου. Το ΤΕΕ/ΤΑΚ παραμένει στη διάθεσή σας για κάθε περαιτέρω συνεργασία και τεχνική υποστήριξη,</w:t>
      </w:r>
      <w:r>
        <w:rPr>
          <w:spacing w:val="-5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στόχο</w:t>
      </w:r>
      <w:r>
        <w:rPr>
          <w:spacing w:val="-4"/>
        </w:rPr>
        <w:t xml:space="preserve"> </w:t>
      </w:r>
      <w:r>
        <w:t>τη</w:t>
      </w:r>
      <w:r>
        <w:rPr>
          <w:spacing w:val="-4"/>
        </w:rPr>
        <w:t xml:space="preserve"> </w:t>
      </w:r>
      <w:r>
        <w:t>διαμόρφωση</w:t>
      </w:r>
      <w:r>
        <w:rPr>
          <w:spacing w:val="-4"/>
        </w:rPr>
        <w:t xml:space="preserve"> </w:t>
      </w:r>
      <w:r>
        <w:t>ενός</w:t>
      </w:r>
      <w:r>
        <w:rPr>
          <w:spacing w:val="-4"/>
        </w:rPr>
        <w:t xml:space="preserve"> </w:t>
      </w:r>
      <w:r>
        <w:t>αποτελεσματικού</w:t>
      </w:r>
      <w:r>
        <w:rPr>
          <w:spacing w:val="-4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λειτουργικού</w:t>
      </w:r>
      <w:r>
        <w:rPr>
          <w:spacing w:val="-4"/>
        </w:rPr>
        <w:t xml:space="preserve"> </w:t>
      </w:r>
      <w:r>
        <w:t>πλαισίου</w:t>
      </w:r>
      <w:r>
        <w:rPr>
          <w:spacing w:val="-4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την ανάπτυξη των Επιχειρηματικών Πάρκων.</w:t>
      </w:r>
    </w:p>
    <w:p w:rsidR="0001338B" w:rsidRDefault="0001338B" w:rsidP="0001338B">
      <w:pPr>
        <w:pStyle w:val="a3"/>
        <w:rPr>
          <w:sz w:val="20"/>
        </w:rPr>
      </w:pPr>
    </w:p>
    <w:p w:rsidR="0001338B" w:rsidRDefault="0001338B" w:rsidP="0001338B">
      <w:pPr>
        <w:pStyle w:val="a3"/>
        <w:rPr>
          <w:sz w:val="20"/>
        </w:rPr>
      </w:pPr>
    </w:p>
    <w:p w:rsidR="0001338B" w:rsidRDefault="0001338B" w:rsidP="0001338B">
      <w:pPr>
        <w:pStyle w:val="a3"/>
        <w:rPr>
          <w:sz w:val="20"/>
        </w:rPr>
      </w:pPr>
    </w:p>
    <w:p w:rsidR="0001338B" w:rsidRDefault="0001338B" w:rsidP="0001338B">
      <w:pPr>
        <w:pStyle w:val="a3"/>
        <w:spacing w:before="152"/>
        <w:rPr>
          <w:sz w:val="20"/>
        </w:rPr>
      </w:pPr>
      <w:r>
        <w:rPr>
          <w:noProof/>
          <w:sz w:val="20"/>
          <w:lang w:eastAsia="el-GR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3571875</wp:posOffset>
            </wp:positionH>
            <wp:positionV relativeFrom="paragraph">
              <wp:posOffset>258207</wp:posOffset>
            </wp:positionV>
            <wp:extent cx="2737103" cy="1664207"/>
            <wp:effectExtent l="0" t="0" r="0" b="0"/>
            <wp:wrapTopAndBottom/>
            <wp:docPr id="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7103" cy="1664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338B" w:rsidRDefault="0001338B" w:rsidP="0001338B">
      <w:pPr>
        <w:pStyle w:val="a3"/>
      </w:pPr>
    </w:p>
    <w:p w:rsidR="0001338B" w:rsidRDefault="0001338B" w:rsidP="0001338B">
      <w:pPr>
        <w:pStyle w:val="a3"/>
      </w:pPr>
    </w:p>
    <w:p w:rsidR="0001338B" w:rsidRDefault="0001338B" w:rsidP="0001338B">
      <w:pPr>
        <w:pStyle w:val="a3"/>
        <w:spacing w:before="144"/>
      </w:pPr>
    </w:p>
    <w:p w:rsidR="0001338B" w:rsidRDefault="0001338B" w:rsidP="0001338B">
      <w:pPr>
        <w:ind w:left="197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Κοινοποίηση:</w:t>
      </w:r>
    </w:p>
    <w:p w:rsidR="0001338B" w:rsidRDefault="0001338B" w:rsidP="0001338B">
      <w:pPr>
        <w:pStyle w:val="a5"/>
        <w:numPr>
          <w:ilvl w:val="0"/>
          <w:numId w:val="7"/>
        </w:numPr>
        <w:tabs>
          <w:tab w:val="left" w:pos="205"/>
        </w:tabs>
        <w:spacing w:before="0"/>
        <w:ind w:left="205" w:right="0" w:hanging="109"/>
        <w:jc w:val="left"/>
        <w:rPr>
          <w:rFonts w:ascii="Arial MT" w:hAnsi="Arial MT"/>
          <w:sz w:val="18"/>
        </w:rPr>
      </w:pPr>
      <w:r>
        <w:rPr>
          <w:rFonts w:ascii="Microsoft Sans Serif" w:hAnsi="Microsoft Sans Serif"/>
          <w:spacing w:val="-6"/>
          <w:sz w:val="18"/>
        </w:rPr>
        <w:t>Βουλευτές</w:t>
      </w:r>
      <w:r>
        <w:rPr>
          <w:rFonts w:ascii="Microsoft Sans Serif" w:hAnsi="Microsoft Sans Serif"/>
          <w:spacing w:val="8"/>
          <w:sz w:val="18"/>
        </w:rPr>
        <w:t xml:space="preserve"> </w:t>
      </w:r>
      <w:r>
        <w:rPr>
          <w:rFonts w:ascii="Microsoft Sans Serif" w:hAnsi="Microsoft Sans Serif"/>
          <w:spacing w:val="-6"/>
          <w:sz w:val="18"/>
        </w:rPr>
        <w:t>Ανατολικής</w:t>
      </w:r>
      <w:r>
        <w:rPr>
          <w:rFonts w:ascii="Microsoft Sans Serif" w:hAnsi="Microsoft Sans Serif"/>
          <w:spacing w:val="9"/>
          <w:sz w:val="18"/>
        </w:rPr>
        <w:t xml:space="preserve"> </w:t>
      </w:r>
      <w:r>
        <w:rPr>
          <w:rFonts w:ascii="Microsoft Sans Serif" w:hAnsi="Microsoft Sans Serif"/>
          <w:spacing w:val="-6"/>
          <w:sz w:val="18"/>
        </w:rPr>
        <w:t>Κρήτης</w:t>
      </w:r>
    </w:p>
    <w:p w:rsidR="0001338B" w:rsidRDefault="0001338B" w:rsidP="0001338B">
      <w:pPr>
        <w:pStyle w:val="a5"/>
        <w:numPr>
          <w:ilvl w:val="0"/>
          <w:numId w:val="7"/>
        </w:numPr>
        <w:tabs>
          <w:tab w:val="left" w:pos="205"/>
        </w:tabs>
        <w:spacing w:before="0"/>
        <w:ind w:left="205" w:right="0" w:hanging="109"/>
        <w:jc w:val="left"/>
        <w:rPr>
          <w:rFonts w:ascii="Arial MT" w:hAnsi="Arial MT"/>
          <w:sz w:val="18"/>
        </w:rPr>
      </w:pPr>
      <w:r>
        <w:rPr>
          <w:rFonts w:ascii="Microsoft Sans Serif" w:hAnsi="Microsoft Sans Serif"/>
          <w:spacing w:val="-2"/>
          <w:sz w:val="18"/>
        </w:rPr>
        <w:t>Δημάρχους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Ανατολικής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Κρήτης</w:t>
      </w:r>
    </w:p>
    <w:p w:rsidR="0001338B" w:rsidRDefault="0001338B" w:rsidP="0001338B">
      <w:pPr>
        <w:pStyle w:val="a5"/>
        <w:numPr>
          <w:ilvl w:val="0"/>
          <w:numId w:val="7"/>
        </w:numPr>
        <w:tabs>
          <w:tab w:val="left" w:pos="205"/>
        </w:tabs>
        <w:spacing w:before="0"/>
        <w:ind w:left="205" w:right="0" w:hanging="109"/>
        <w:jc w:val="left"/>
        <w:rPr>
          <w:rFonts w:ascii="Arial MT" w:hAnsi="Arial MT"/>
          <w:sz w:val="18"/>
        </w:rPr>
      </w:pPr>
      <w:r>
        <w:rPr>
          <w:rFonts w:ascii="Microsoft Sans Serif" w:hAnsi="Microsoft Sans Serif"/>
          <w:spacing w:val="-2"/>
          <w:sz w:val="18"/>
        </w:rPr>
        <w:t>Περιφερειάρχη</w:t>
      </w:r>
      <w:r>
        <w:rPr>
          <w:rFonts w:ascii="Microsoft Sans Serif" w:hAnsi="Microsoft Sans Serif"/>
          <w:spacing w:val="-10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Κρήτης</w:t>
      </w:r>
      <w:r>
        <w:rPr>
          <w:rFonts w:ascii="Microsoft Sans Serif" w:hAnsi="Microsoft Sans Serif"/>
          <w:spacing w:val="-10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κ.</w:t>
      </w:r>
      <w:r>
        <w:rPr>
          <w:rFonts w:ascii="Microsoft Sans Serif" w:hAnsi="Microsoft Sans Serif"/>
          <w:spacing w:val="-10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Σταύρο</w:t>
      </w:r>
      <w:r>
        <w:rPr>
          <w:rFonts w:ascii="Microsoft Sans Serif" w:hAnsi="Microsoft Sans Serif"/>
          <w:spacing w:val="-10"/>
          <w:sz w:val="18"/>
        </w:rPr>
        <w:t xml:space="preserve"> </w:t>
      </w:r>
      <w:proofErr w:type="spellStart"/>
      <w:r>
        <w:rPr>
          <w:rFonts w:ascii="Microsoft Sans Serif" w:hAnsi="Microsoft Sans Serif"/>
          <w:spacing w:val="-2"/>
          <w:sz w:val="18"/>
        </w:rPr>
        <w:t>Αρναουτάκη</w:t>
      </w:r>
      <w:proofErr w:type="spellEnd"/>
      <w:r>
        <w:rPr>
          <w:rFonts w:ascii="Microsoft Sans Serif" w:hAnsi="Microsoft Sans Serif"/>
          <w:spacing w:val="26"/>
          <w:sz w:val="18"/>
        </w:rPr>
        <w:t xml:space="preserve"> </w:t>
      </w:r>
      <w:hyperlink r:id="rId15">
        <w:r>
          <w:rPr>
            <w:rFonts w:ascii="Arial MT" w:hAnsi="Arial MT"/>
            <w:color w:val="0000FF"/>
            <w:spacing w:val="-2"/>
            <w:sz w:val="18"/>
            <w:u w:val="single" w:color="0000FF"/>
          </w:rPr>
          <w:t>arnaoutakis@crete.gov.gr</w:t>
        </w:r>
      </w:hyperlink>
    </w:p>
    <w:p w:rsidR="0001338B" w:rsidRDefault="0001338B" w:rsidP="0001338B">
      <w:pPr>
        <w:pStyle w:val="a5"/>
        <w:numPr>
          <w:ilvl w:val="0"/>
          <w:numId w:val="7"/>
        </w:numPr>
        <w:tabs>
          <w:tab w:val="left" w:pos="205"/>
        </w:tabs>
        <w:spacing w:before="0"/>
        <w:ind w:left="205" w:right="0" w:hanging="109"/>
        <w:jc w:val="left"/>
        <w:rPr>
          <w:rFonts w:ascii="Arial MT" w:hAnsi="Arial MT"/>
          <w:sz w:val="18"/>
        </w:rPr>
      </w:pPr>
      <w:r>
        <w:rPr>
          <w:rFonts w:ascii="Microsoft Sans Serif" w:hAnsi="Microsoft Sans Serif"/>
          <w:sz w:val="18"/>
        </w:rPr>
        <w:t>Γραμματέα</w:t>
      </w:r>
      <w:r>
        <w:rPr>
          <w:rFonts w:ascii="Microsoft Sans Serif" w:hAnsi="Microsoft Sans Serif"/>
          <w:spacing w:val="-12"/>
          <w:sz w:val="18"/>
        </w:rPr>
        <w:t xml:space="preserve"> </w:t>
      </w:r>
      <w:r>
        <w:rPr>
          <w:rFonts w:ascii="Microsoft Sans Serif" w:hAnsi="Microsoft Sans Serif"/>
          <w:sz w:val="18"/>
        </w:rPr>
        <w:t>Αποκεντρωμένης</w:t>
      </w:r>
      <w:r>
        <w:rPr>
          <w:rFonts w:ascii="Microsoft Sans Serif" w:hAnsi="Microsoft Sans Serif"/>
          <w:spacing w:val="-11"/>
          <w:sz w:val="18"/>
        </w:rPr>
        <w:t xml:space="preserve"> </w:t>
      </w:r>
      <w:r>
        <w:rPr>
          <w:rFonts w:ascii="Microsoft Sans Serif" w:hAnsi="Microsoft Sans Serif"/>
          <w:sz w:val="18"/>
        </w:rPr>
        <w:t>Διοίκησης</w:t>
      </w:r>
      <w:r>
        <w:rPr>
          <w:rFonts w:ascii="Microsoft Sans Serif" w:hAnsi="Microsoft Sans Serif"/>
          <w:spacing w:val="-11"/>
          <w:sz w:val="18"/>
        </w:rPr>
        <w:t xml:space="preserve"> </w:t>
      </w:r>
      <w:r>
        <w:rPr>
          <w:rFonts w:ascii="Microsoft Sans Serif" w:hAnsi="Microsoft Sans Serif"/>
          <w:sz w:val="18"/>
        </w:rPr>
        <w:t>Κρήτης</w:t>
      </w:r>
      <w:r>
        <w:rPr>
          <w:rFonts w:ascii="Microsoft Sans Serif" w:hAnsi="Microsoft Sans Serif"/>
          <w:spacing w:val="25"/>
          <w:sz w:val="18"/>
        </w:rPr>
        <w:t xml:space="preserve"> </w:t>
      </w:r>
      <w:r>
        <w:rPr>
          <w:rFonts w:ascii="Microsoft Sans Serif" w:hAnsi="Microsoft Sans Serif"/>
          <w:sz w:val="18"/>
        </w:rPr>
        <w:t>κ.</w:t>
      </w:r>
      <w:r>
        <w:rPr>
          <w:rFonts w:ascii="Microsoft Sans Serif" w:hAnsi="Microsoft Sans Serif"/>
          <w:spacing w:val="-12"/>
          <w:sz w:val="18"/>
        </w:rPr>
        <w:t xml:space="preserve"> </w:t>
      </w:r>
      <w:r>
        <w:rPr>
          <w:rFonts w:ascii="Microsoft Sans Serif" w:hAnsi="Microsoft Sans Serif"/>
          <w:sz w:val="18"/>
        </w:rPr>
        <w:t>Μαρία</w:t>
      </w:r>
      <w:r>
        <w:rPr>
          <w:rFonts w:ascii="Microsoft Sans Serif" w:hAnsi="Microsoft Sans Serif"/>
          <w:spacing w:val="25"/>
          <w:sz w:val="18"/>
        </w:rPr>
        <w:t xml:space="preserve"> </w:t>
      </w:r>
      <w:proofErr w:type="spellStart"/>
      <w:r>
        <w:rPr>
          <w:rFonts w:ascii="Microsoft Sans Serif" w:hAnsi="Microsoft Sans Serif"/>
          <w:spacing w:val="-2"/>
          <w:sz w:val="18"/>
        </w:rPr>
        <w:t>Κοζυράκη</w:t>
      </w:r>
      <w:proofErr w:type="spellEnd"/>
    </w:p>
    <w:p w:rsidR="0001338B" w:rsidRDefault="0001338B" w:rsidP="0001338B">
      <w:pPr>
        <w:pStyle w:val="a5"/>
        <w:numPr>
          <w:ilvl w:val="0"/>
          <w:numId w:val="7"/>
        </w:numPr>
        <w:tabs>
          <w:tab w:val="left" w:pos="205"/>
        </w:tabs>
        <w:spacing w:before="0"/>
        <w:ind w:left="205" w:right="0" w:hanging="109"/>
        <w:jc w:val="left"/>
        <w:rPr>
          <w:rFonts w:ascii="Arial MT" w:hAnsi="Arial MT"/>
          <w:sz w:val="18"/>
        </w:rPr>
      </w:pPr>
      <w:r>
        <w:rPr>
          <w:rFonts w:ascii="Microsoft Sans Serif" w:hAnsi="Microsoft Sans Serif"/>
          <w:sz w:val="18"/>
        </w:rPr>
        <w:t>Πρόεδρο</w:t>
      </w:r>
      <w:r>
        <w:rPr>
          <w:rFonts w:ascii="Microsoft Sans Serif" w:hAnsi="Microsoft Sans Serif"/>
          <w:spacing w:val="-11"/>
          <w:sz w:val="18"/>
        </w:rPr>
        <w:t xml:space="preserve"> </w:t>
      </w:r>
      <w:r>
        <w:rPr>
          <w:rFonts w:ascii="Microsoft Sans Serif" w:hAnsi="Microsoft Sans Serif"/>
          <w:sz w:val="18"/>
        </w:rPr>
        <w:t>ΠΕΔ</w:t>
      </w:r>
      <w:r>
        <w:rPr>
          <w:rFonts w:ascii="Microsoft Sans Serif" w:hAnsi="Microsoft Sans Serif"/>
          <w:spacing w:val="-10"/>
          <w:sz w:val="18"/>
        </w:rPr>
        <w:t xml:space="preserve"> </w:t>
      </w:r>
      <w:r>
        <w:rPr>
          <w:rFonts w:ascii="Microsoft Sans Serif" w:hAnsi="Microsoft Sans Serif"/>
          <w:sz w:val="18"/>
        </w:rPr>
        <w:t>Κρήτης</w:t>
      </w:r>
      <w:r>
        <w:rPr>
          <w:rFonts w:ascii="Microsoft Sans Serif" w:hAnsi="Microsoft Sans Serif"/>
          <w:spacing w:val="-11"/>
          <w:sz w:val="18"/>
        </w:rPr>
        <w:t xml:space="preserve"> </w:t>
      </w:r>
      <w:r>
        <w:rPr>
          <w:rFonts w:ascii="Microsoft Sans Serif" w:hAnsi="Microsoft Sans Serif"/>
          <w:sz w:val="18"/>
        </w:rPr>
        <w:t>κ.</w:t>
      </w:r>
      <w:r>
        <w:rPr>
          <w:rFonts w:ascii="Microsoft Sans Serif" w:hAnsi="Microsoft Sans Serif"/>
          <w:spacing w:val="-10"/>
          <w:sz w:val="18"/>
        </w:rPr>
        <w:t xml:space="preserve"> </w:t>
      </w:r>
      <w:r>
        <w:rPr>
          <w:rFonts w:ascii="Microsoft Sans Serif" w:hAnsi="Microsoft Sans Serif"/>
          <w:sz w:val="18"/>
        </w:rPr>
        <w:t>Γιώργο</w:t>
      </w:r>
      <w:r>
        <w:rPr>
          <w:rFonts w:ascii="Microsoft Sans Serif" w:hAnsi="Microsoft Sans Serif"/>
          <w:spacing w:val="-10"/>
          <w:sz w:val="18"/>
        </w:rPr>
        <w:t xml:space="preserve"> </w:t>
      </w:r>
      <w:r>
        <w:rPr>
          <w:rFonts w:ascii="Microsoft Sans Serif" w:hAnsi="Microsoft Sans Serif"/>
          <w:sz w:val="18"/>
        </w:rPr>
        <w:t>Μαρινάκη</w:t>
      </w:r>
      <w:r>
        <w:rPr>
          <w:rFonts w:ascii="Microsoft Sans Serif" w:hAnsi="Microsoft Sans Serif"/>
          <w:spacing w:val="-11"/>
          <w:sz w:val="18"/>
        </w:rPr>
        <w:t xml:space="preserve"> </w:t>
      </w:r>
      <w:hyperlink r:id="rId16">
        <w:r>
          <w:rPr>
            <w:rFonts w:ascii="Calibri" w:hAnsi="Calibri"/>
            <w:color w:val="0000FF"/>
            <w:spacing w:val="-2"/>
            <w:u w:val="single" w:color="0000FF"/>
          </w:rPr>
          <w:t>marinakis@rethymno.gr</w:t>
        </w:r>
      </w:hyperlink>
    </w:p>
    <w:p w:rsidR="0001338B" w:rsidRDefault="0001338B" w:rsidP="0001338B">
      <w:pPr>
        <w:pStyle w:val="a5"/>
        <w:numPr>
          <w:ilvl w:val="0"/>
          <w:numId w:val="7"/>
        </w:numPr>
        <w:tabs>
          <w:tab w:val="left" w:pos="205"/>
        </w:tabs>
        <w:spacing w:before="0"/>
        <w:ind w:left="205" w:right="0" w:hanging="109"/>
        <w:jc w:val="left"/>
        <w:rPr>
          <w:rFonts w:ascii="Arial MT" w:hAnsi="Arial MT"/>
          <w:sz w:val="18"/>
        </w:rPr>
      </w:pPr>
      <w:r>
        <w:rPr>
          <w:rFonts w:ascii="Microsoft Sans Serif" w:hAnsi="Microsoft Sans Serif"/>
          <w:spacing w:val="-2"/>
          <w:sz w:val="18"/>
        </w:rPr>
        <w:t>Μέλη</w:t>
      </w:r>
      <w:r>
        <w:rPr>
          <w:rFonts w:ascii="Microsoft Sans Serif" w:hAnsi="Microsoft Sans Serif"/>
          <w:spacing w:val="-6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ΤΕΕ/ΤΑΚ</w:t>
      </w:r>
    </w:p>
    <w:p w:rsidR="0001338B" w:rsidRDefault="0001338B" w:rsidP="0001338B">
      <w:pPr>
        <w:pStyle w:val="a5"/>
        <w:numPr>
          <w:ilvl w:val="0"/>
          <w:numId w:val="7"/>
        </w:numPr>
        <w:tabs>
          <w:tab w:val="left" w:pos="205"/>
        </w:tabs>
        <w:spacing w:before="0"/>
        <w:ind w:left="205" w:right="0" w:hanging="109"/>
        <w:jc w:val="left"/>
        <w:rPr>
          <w:rFonts w:ascii="Arial MT" w:hAnsi="Arial MT"/>
          <w:sz w:val="18"/>
        </w:rPr>
      </w:pPr>
      <w:r>
        <w:rPr>
          <w:rFonts w:ascii="Microsoft Sans Serif" w:hAnsi="Microsoft Sans Serif"/>
          <w:spacing w:val="-5"/>
          <w:sz w:val="18"/>
        </w:rPr>
        <w:t>ΜΜΕ</w:t>
      </w:r>
    </w:p>
    <w:p w:rsidR="0001338B" w:rsidRDefault="0001338B" w:rsidP="0001338B">
      <w:pPr>
        <w:ind w:left="14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Εσωτερική</w:t>
      </w:r>
      <w:r>
        <w:rPr>
          <w:rFonts w:ascii="Arial" w:hAnsi="Arial"/>
          <w:b/>
          <w:spacing w:val="-2"/>
          <w:sz w:val="18"/>
        </w:rPr>
        <w:t xml:space="preserve"> διανομή:</w:t>
      </w:r>
    </w:p>
    <w:p w:rsidR="0001338B" w:rsidRDefault="0001338B" w:rsidP="0001338B">
      <w:pPr>
        <w:pStyle w:val="a5"/>
        <w:numPr>
          <w:ilvl w:val="0"/>
          <w:numId w:val="7"/>
        </w:numPr>
        <w:tabs>
          <w:tab w:val="left" w:pos="205"/>
        </w:tabs>
        <w:spacing w:before="0"/>
        <w:ind w:left="205" w:right="0" w:hanging="109"/>
        <w:jc w:val="left"/>
        <w:rPr>
          <w:rFonts w:ascii="Arial" w:hAnsi="Arial"/>
          <w:b/>
          <w:sz w:val="18"/>
        </w:rPr>
      </w:pPr>
      <w:r>
        <w:rPr>
          <w:rFonts w:ascii="Microsoft Sans Serif" w:hAnsi="Microsoft Sans Serif"/>
          <w:sz w:val="18"/>
        </w:rPr>
        <w:t>Διοικούσα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Επιτροπή</w:t>
      </w:r>
      <w:r>
        <w:rPr>
          <w:rFonts w:ascii="Microsoft Sans Serif" w:hAnsi="Microsoft Sans Serif"/>
          <w:spacing w:val="2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ΤΕΕ/ΤΑΚ</w:t>
      </w:r>
    </w:p>
    <w:p w:rsidR="0001338B" w:rsidRDefault="0001338B" w:rsidP="0001338B">
      <w:pPr>
        <w:pStyle w:val="a5"/>
        <w:numPr>
          <w:ilvl w:val="0"/>
          <w:numId w:val="7"/>
        </w:numPr>
        <w:tabs>
          <w:tab w:val="left" w:pos="205"/>
        </w:tabs>
        <w:spacing w:before="0"/>
        <w:ind w:left="205" w:right="0" w:hanging="109"/>
        <w:jc w:val="left"/>
        <w:rPr>
          <w:rFonts w:ascii="Arial MT" w:hAnsi="Arial MT"/>
          <w:sz w:val="18"/>
        </w:rPr>
      </w:pPr>
      <w:r>
        <w:rPr>
          <w:rFonts w:ascii="Microsoft Sans Serif" w:hAnsi="Microsoft Sans Serif"/>
          <w:spacing w:val="-2"/>
          <w:sz w:val="18"/>
        </w:rPr>
        <w:t>Προεδρείο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«Α»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ΤΕΕ/ΤΑΚ</w:t>
      </w:r>
    </w:p>
    <w:p w:rsidR="0001338B" w:rsidRDefault="0001338B" w:rsidP="0001338B">
      <w:pPr>
        <w:pStyle w:val="a5"/>
        <w:numPr>
          <w:ilvl w:val="0"/>
          <w:numId w:val="7"/>
        </w:numPr>
        <w:tabs>
          <w:tab w:val="left" w:pos="205"/>
        </w:tabs>
        <w:spacing w:before="0"/>
        <w:ind w:left="205" w:right="0" w:hanging="109"/>
        <w:jc w:val="left"/>
        <w:rPr>
          <w:rFonts w:ascii="Arial MT" w:hAnsi="Arial MT"/>
          <w:sz w:val="18"/>
        </w:rPr>
      </w:pPr>
      <w:r>
        <w:rPr>
          <w:rFonts w:ascii="Microsoft Sans Serif" w:hAnsi="Microsoft Sans Serif"/>
          <w:spacing w:val="-2"/>
          <w:sz w:val="18"/>
        </w:rPr>
        <w:t>Πρόεδρο Πειθαρχικού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Συμβουλίου</w:t>
      </w:r>
    </w:p>
    <w:p w:rsidR="0001338B" w:rsidRDefault="0001338B" w:rsidP="0001338B">
      <w:pPr>
        <w:pStyle w:val="a5"/>
        <w:numPr>
          <w:ilvl w:val="0"/>
          <w:numId w:val="7"/>
        </w:numPr>
        <w:tabs>
          <w:tab w:val="left" w:pos="205"/>
        </w:tabs>
        <w:spacing w:before="0"/>
        <w:ind w:left="205" w:right="0" w:hanging="109"/>
        <w:jc w:val="left"/>
        <w:rPr>
          <w:rFonts w:ascii="Arial MT" w:hAnsi="Arial MT"/>
          <w:sz w:val="18"/>
        </w:rPr>
      </w:pPr>
      <w:r>
        <w:rPr>
          <w:rFonts w:ascii="Microsoft Sans Serif" w:hAnsi="Microsoft Sans Serif"/>
          <w:sz w:val="18"/>
        </w:rPr>
        <w:t>Νομαρχιακή Επιτροπή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Λασιθίου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ΤΕΕ/ΤΑΚ</w:t>
      </w:r>
    </w:p>
    <w:p w:rsidR="0001338B" w:rsidRDefault="0001338B" w:rsidP="0001338B">
      <w:pPr>
        <w:pStyle w:val="a5"/>
        <w:numPr>
          <w:ilvl w:val="0"/>
          <w:numId w:val="7"/>
        </w:numPr>
        <w:tabs>
          <w:tab w:val="left" w:pos="205"/>
        </w:tabs>
        <w:spacing w:before="0"/>
        <w:ind w:left="205" w:right="0" w:hanging="109"/>
        <w:jc w:val="left"/>
        <w:rPr>
          <w:rFonts w:ascii="Arial MT" w:hAnsi="Arial MT"/>
          <w:sz w:val="18"/>
        </w:rPr>
      </w:pPr>
      <w:r>
        <w:rPr>
          <w:rFonts w:ascii="Microsoft Sans Serif" w:hAnsi="Microsoft Sans Serif"/>
          <w:sz w:val="18"/>
        </w:rPr>
        <w:t>Κλαδικοί</w:t>
      </w:r>
      <w:r>
        <w:rPr>
          <w:rFonts w:ascii="Microsoft Sans Serif" w:hAnsi="Microsoft Sans Serif"/>
          <w:spacing w:val="-9"/>
          <w:sz w:val="18"/>
        </w:rPr>
        <w:t xml:space="preserve"> </w:t>
      </w:r>
      <w:r>
        <w:rPr>
          <w:rFonts w:ascii="Microsoft Sans Serif" w:hAnsi="Microsoft Sans Serif"/>
          <w:sz w:val="18"/>
        </w:rPr>
        <w:t>Σύλλογοι</w:t>
      </w:r>
      <w:r>
        <w:rPr>
          <w:rFonts w:ascii="Microsoft Sans Serif" w:hAnsi="Microsoft Sans Serif"/>
          <w:spacing w:val="-8"/>
          <w:sz w:val="18"/>
        </w:rPr>
        <w:t xml:space="preserve"> </w:t>
      </w:r>
      <w:r>
        <w:rPr>
          <w:rFonts w:ascii="Microsoft Sans Serif" w:hAnsi="Microsoft Sans Serif"/>
          <w:sz w:val="18"/>
        </w:rPr>
        <w:t>των</w:t>
      </w:r>
      <w:r>
        <w:rPr>
          <w:rFonts w:ascii="Microsoft Sans Serif" w:hAnsi="Microsoft Sans Serif"/>
          <w:spacing w:val="-9"/>
          <w:sz w:val="18"/>
        </w:rPr>
        <w:t xml:space="preserve"> </w:t>
      </w:r>
      <w:r>
        <w:rPr>
          <w:rFonts w:ascii="Microsoft Sans Serif" w:hAnsi="Microsoft Sans Serif"/>
          <w:sz w:val="18"/>
        </w:rPr>
        <w:t>Μηχανικών</w:t>
      </w:r>
      <w:r>
        <w:rPr>
          <w:rFonts w:ascii="Microsoft Sans Serif" w:hAnsi="Microsoft Sans Serif"/>
          <w:spacing w:val="-8"/>
          <w:sz w:val="18"/>
        </w:rPr>
        <w:t xml:space="preserve"> </w:t>
      </w:r>
      <w:r>
        <w:rPr>
          <w:rFonts w:ascii="Microsoft Sans Serif" w:hAnsi="Microsoft Sans Serif"/>
          <w:sz w:val="18"/>
        </w:rPr>
        <w:t>Ανατ.</w:t>
      </w:r>
      <w:r>
        <w:rPr>
          <w:rFonts w:ascii="Microsoft Sans Serif" w:hAnsi="Microsoft Sans Serif"/>
          <w:spacing w:val="-9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Κρήτης</w:t>
      </w:r>
    </w:p>
    <w:p w:rsidR="0001338B" w:rsidRDefault="0001338B" w:rsidP="0001338B">
      <w:pPr>
        <w:pStyle w:val="a5"/>
        <w:numPr>
          <w:ilvl w:val="0"/>
          <w:numId w:val="7"/>
        </w:numPr>
        <w:tabs>
          <w:tab w:val="left" w:pos="205"/>
        </w:tabs>
        <w:spacing w:before="0"/>
        <w:ind w:left="205" w:right="0" w:hanging="109"/>
        <w:jc w:val="left"/>
        <w:rPr>
          <w:rFonts w:ascii="Arial MT" w:hAnsi="Arial MT"/>
          <w:sz w:val="18"/>
        </w:rPr>
      </w:pPr>
      <w:r>
        <w:rPr>
          <w:rFonts w:ascii="Microsoft Sans Serif" w:hAnsi="Microsoft Sans Serif"/>
          <w:sz w:val="18"/>
        </w:rPr>
        <w:t>Εκλεγμένοι</w:t>
      </w:r>
      <w:r>
        <w:rPr>
          <w:rFonts w:ascii="Microsoft Sans Serif" w:hAnsi="Microsoft Sans Serif"/>
          <w:spacing w:val="-12"/>
          <w:sz w:val="18"/>
        </w:rPr>
        <w:t xml:space="preserve"> </w:t>
      </w:r>
      <w:r>
        <w:rPr>
          <w:rFonts w:ascii="Microsoft Sans Serif" w:hAnsi="Microsoft Sans Serif"/>
          <w:sz w:val="18"/>
        </w:rPr>
        <w:t>στη</w:t>
      </w:r>
      <w:r>
        <w:rPr>
          <w:rFonts w:ascii="Microsoft Sans Serif" w:hAnsi="Microsoft Sans Serif"/>
          <w:spacing w:val="-12"/>
          <w:sz w:val="18"/>
        </w:rPr>
        <w:t xml:space="preserve"> </w:t>
      </w:r>
      <w:r>
        <w:rPr>
          <w:rFonts w:ascii="Microsoft Sans Serif" w:hAnsi="Microsoft Sans Serif"/>
          <w:sz w:val="18"/>
        </w:rPr>
        <w:t>Κεντρική</w:t>
      </w:r>
      <w:r>
        <w:rPr>
          <w:rFonts w:ascii="Microsoft Sans Serif" w:hAnsi="Microsoft Sans Serif"/>
          <w:spacing w:val="-12"/>
          <w:sz w:val="18"/>
        </w:rPr>
        <w:t xml:space="preserve"> </w:t>
      </w:r>
      <w:r>
        <w:rPr>
          <w:rFonts w:ascii="Microsoft Sans Serif" w:hAnsi="Microsoft Sans Serif"/>
          <w:sz w:val="18"/>
        </w:rPr>
        <w:t>Αντιπροσωπεία</w:t>
      </w:r>
      <w:r>
        <w:rPr>
          <w:rFonts w:ascii="Microsoft Sans Serif" w:hAnsi="Microsoft Sans Serif"/>
          <w:spacing w:val="-12"/>
          <w:sz w:val="18"/>
        </w:rPr>
        <w:t xml:space="preserve"> </w:t>
      </w:r>
      <w:r>
        <w:rPr>
          <w:rFonts w:ascii="Microsoft Sans Serif" w:hAnsi="Microsoft Sans Serif"/>
          <w:sz w:val="18"/>
        </w:rPr>
        <w:t>μέλη</w:t>
      </w:r>
      <w:r>
        <w:rPr>
          <w:rFonts w:ascii="Microsoft Sans Serif" w:hAnsi="Microsoft Sans Serif"/>
          <w:spacing w:val="-12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ΤΕΕ/ΤΑΚ</w:t>
      </w:r>
    </w:p>
    <w:p w:rsidR="0001338B" w:rsidRDefault="0001338B" w:rsidP="0001338B">
      <w:pPr>
        <w:pStyle w:val="a5"/>
        <w:numPr>
          <w:ilvl w:val="0"/>
          <w:numId w:val="7"/>
        </w:numPr>
        <w:tabs>
          <w:tab w:val="left" w:pos="205"/>
        </w:tabs>
        <w:spacing w:before="0"/>
        <w:ind w:left="205" w:right="0" w:hanging="109"/>
        <w:jc w:val="left"/>
        <w:rPr>
          <w:rFonts w:ascii="Arial MT" w:hAnsi="Arial MT"/>
          <w:sz w:val="18"/>
        </w:rPr>
      </w:pPr>
      <w:r>
        <w:rPr>
          <w:rFonts w:ascii="Microsoft Sans Serif" w:hAnsi="Microsoft Sans Serif"/>
          <w:spacing w:val="-4"/>
          <w:sz w:val="18"/>
        </w:rPr>
        <w:t>Γραφείο</w:t>
      </w:r>
      <w:r>
        <w:rPr>
          <w:rFonts w:ascii="Microsoft Sans Serif" w:hAnsi="Microsoft Sans Serif"/>
          <w:spacing w:val="3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Προϊσταμένης</w:t>
      </w:r>
    </w:p>
    <w:p w:rsidR="0001338B" w:rsidRDefault="0001338B" w:rsidP="0001338B">
      <w:pPr>
        <w:pStyle w:val="a5"/>
        <w:numPr>
          <w:ilvl w:val="0"/>
          <w:numId w:val="7"/>
        </w:numPr>
        <w:tabs>
          <w:tab w:val="left" w:pos="205"/>
        </w:tabs>
        <w:spacing w:before="0"/>
        <w:ind w:left="205" w:right="0" w:hanging="109"/>
        <w:jc w:val="left"/>
        <w:rPr>
          <w:rFonts w:ascii="Arial MT" w:hAnsi="Arial MT"/>
          <w:sz w:val="18"/>
        </w:rPr>
      </w:pPr>
      <w:r>
        <w:rPr>
          <w:rFonts w:ascii="Microsoft Sans Serif" w:hAnsi="Microsoft Sans Serif"/>
          <w:spacing w:val="-4"/>
          <w:sz w:val="18"/>
        </w:rPr>
        <w:t>Γραφείο</w:t>
      </w:r>
      <w:r>
        <w:rPr>
          <w:rFonts w:ascii="Microsoft Sans Serif" w:hAnsi="Microsoft Sans Serif"/>
          <w:spacing w:val="3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Μηχανικών</w:t>
      </w:r>
    </w:p>
    <w:p w:rsidR="0001338B" w:rsidRDefault="0001338B" w:rsidP="0001338B">
      <w:pPr>
        <w:pStyle w:val="a5"/>
        <w:numPr>
          <w:ilvl w:val="0"/>
          <w:numId w:val="7"/>
        </w:numPr>
        <w:tabs>
          <w:tab w:val="left" w:pos="205"/>
        </w:tabs>
        <w:spacing w:before="0"/>
        <w:ind w:left="205" w:right="0" w:hanging="109"/>
        <w:jc w:val="left"/>
        <w:rPr>
          <w:rFonts w:ascii="Arial MT" w:hAnsi="Arial MT"/>
          <w:sz w:val="18"/>
        </w:rPr>
      </w:pPr>
      <w:r>
        <w:rPr>
          <w:rFonts w:ascii="Microsoft Sans Serif" w:hAnsi="Microsoft Sans Serif"/>
          <w:spacing w:val="-2"/>
          <w:sz w:val="18"/>
        </w:rPr>
        <w:t>Χρονολογικό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αρχείο</w:t>
      </w:r>
    </w:p>
    <w:p w:rsidR="0001338B" w:rsidRDefault="0001338B" w:rsidP="0001338B">
      <w:pPr>
        <w:pStyle w:val="a5"/>
        <w:numPr>
          <w:ilvl w:val="0"/>
          <w:numId w:val="7"/>
        </w:numPr>
        <w:tabs>
          <w:tab w:val="left" w:pos="205"/>
        </w:tabs>
        <w:spacing w:before="0"/>
        <w:ind w:left="205" w:right="0" w:hanging="109"/>
        <w:jc w:val="left"/>
        <w:rPr>
          <w:rFonts w:ascii="Arial MT" w:hAnsi="Arial MT"/>
          <w:sz w:val="18"/>
        </w:rPr>
      </w:pPr>
      <w:r>
        <w:rPr>
          <w:rFonts w:ascii="Microsoft Sans Serif" w:hAnsi="Microsoft Sans Serif"/>
          <w:spacing w:val="-2"/>
          <w:sz w:val="18"/>
        </w:rPr>
        <w:t>Φάκελος</w:t>
      </w:r>
      <w:r>
        <w:rPr>
          <w:rFonts w:ascii="Microsoft Sans Serif" w:hAnsi="Microsoft Sans Serif"/>
          <w:spacing w:val="-6"/>
          <w:sz w:val="18"/>
        </w:rPr>
        <w:t xml:space="preserve"> </w:t>
      </w:r>
      <w:r>
        <w:rPr>
          <w:rFonts w:ascii="Microsoft Sans Serif" w:hAnsi="Microsoft Sans Serif"/>
          <w:spacing w:val="-4"/>
          <w:sz w:val="18"/>
        </w:rPr>
        <w:t>Δ.Ε.</w:t>
      </w:r>
    </w:p>
    <w:p w:rsidR="0001338B" w:rsidRDefault="0001338B" w:rsidP="0001338B">
      <w:pPr>
        <w:pStyle w:val="a5"/>
        <w:numPr>
          <w:ilvl w:val="0"/>
          <w:numId w:val="7"/>
        </w:numPr>
        <w:tabs>
          <w:tab w:val="left" w:pos="205"/>
        </w:tabs>
        <w:spacing w:before="0"/>
        <w:ind w:left="205" w:right="0" w:hanging="109"/>
        <w:jc w:val="left"/>
        <w:rPr>
          <w:rFonts w:ascii="Arial MT" w:hAnsi="Arial MT"/>
          <w:sz w:val="18"/>
        </w:rPr>
      </w:pPr>
      <w:r>
        <w:rPr>
          <w:rFonts w:ascii="Microsoft Sans Serif" w:hAnsi="Microsoft Sans Serif"/>
          <w:spacing w:val="-4"/>
          <w:sz w:val="18"/>
        </w:rPr>
        <w:t>Ιστοσελίδα</w:t>
      </w:r>
      <w:r>
        <w:rPr>
          <w:rFonts w:ascii="Microsoft Sans Serif" w:hAnsi="Microsoft Sans Serif"/>
          <w:spacing w:val="6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ΤΕΕ/ΤΑΚ</w:t>
      </w:r>
    </w:p>
    <w:p w:rsidR="003640B3" w:rsidRPr="003640B3" w:rsidRDefault="003640B3" w:rsidP="0001338B">
      <w:pPr>
        <w:jc w:val="both"/>
        <w:rPr>
          <w:rFonts w:ascii="Arial" w:hAnsi="Arial" w:cs="Arial"/>
          <w:color w:val="000000"/>
        </w:rPr>
      </w:pPr>
    </w:p>
    <w:p w:rsidR="003B2F81" w:rsidRPr="00F645D9" w:rsidRDefault="003B2F81" w:rsidP="003640B3">
      <w:pPr>
        <w:spacing w:before="100" w:beforeAutospacing="1" w:after="240"/>
        <w:jc w:val="both"/>
        <w:outlineLvl w:val="0"/>
        <w:rPr>
          <w:rFonts w:ascii="Arial" w:hAnsi="Arial" w:cs="Arial"/>
          <w:sz w:val="24"/>
          <w:szCs w:val="24"/>
        </w:rPr>
      </w:pPr>
    </w:p>
    <w:sectPr w:rsidR="003B2F81" w:rsidRPr="00F645D9" w:rsidSect="00FC7890">
      <w:pgSz w:w="11906" w:h="16838"/>
      <w:pgMar w:top="709" w:right="141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369A3"/>
    <w:multiLevelType w:val="hybridMultilevel"/>
    <w:tmpl w:val="A7AE5748"/>
    <w:lvl w:ilvl="0" w:tplc="C60A0300">
      <w:numFmt w:val="bullet"/>
      <w:lvlText w:val="-"/>
      <w:lvlJc w:val="left"/>
      <w:pPr>
        <w:ind w:left="206" w:hanging="110"/>
      </w:pPr>
      <w:rPr>
        <w:rFonts w:ascii="Arial MT" w:eastAsia="Arial MT" w:hAnsi="Arial MT" w:cs="Arial MT" w:hint="default"/>
        <w:spacing w:val="0"/>
        <w:w w:val="100"/>
        <w:lang w:val="el-GR" w:eastAsia="en-US" w:bidi="ar-SA"/>
      </w:rPr>
    </w:lvl>
    <w:lvl w:ilvl="1" w:tplc="50820DFE">
      <w:numFmt w:val="bullet"/>
      <w:lvlText w:val="•"/>
      <w:lvlJc w:val="left"/>
      <w:pPr>
        <w:ind w:left="1158" w:hanging="110"/>
      </w:pPr>
      <w:rPr>
        <w:rFonts w:hint="default"/>
        <w:lang w:val="el-GR" w:eastAsia="en-US" w:bidi="ar-SA"/>
      </w:rPr>
    </w:lvl>
    <w:lvl w:ilvl="2" w:tplc="10F83590">
      <w:numFmt w:val="bullet"/>
      <w:lvlText w:val="•"/>
      <w:lvlJc w:val="left"/>
      <w:pPr>
        <w:ind w:left="2116" w:hanging="110"/>
      </w:pPr>
      <w:rPr>
        <w:rFonts w:hint="default"/>
        <w:lang w:val="el-GR" w:eastAsia="en-US" w:bidi="ar-SA"/>
      </w:rPr>
    </w:lvl>
    <w:lvl w:ilvl="3" w:tplc="30DCDD3E">
      <w:numFmt w:val="bullet"/>
      <w:lvlText w:val="•"/>
      <w:lvlJc w:val="left"/>
      <w:pPr>
        <w:ind w:left="3074" w:hanging="110"/>
      </w:pPr>
      <w:rPr>
        <w:rFonts w:hint="default"/>
        <w:lang w:val="el-GR" w:eastAsia="en-US" w:bidi="ar-SA"/>
      </w:rPr>
    </w:lvl>
    <w:lvl w:ilvl="4" w:tplc="4AB45F8E">
      <w:numFmt w:val="bullet"/>
      <w:lvlText w:val="•"/>
      <w:lvlJc w:val="left"/>
      <w:pPr>
        <w:ind w:left="4032" w:hanging="110"/>
      </w:pPr>
      <w:rPr>
        <w:rFonts w:hint="default"/>
        <w:lang w:val="el-GR" w:eastAsia="en-US" w:bidi="ar-SA"/>
      </w:rPr>
    </w:lvl>
    <w:lvl w:ilvl="5" w:tplc="1F5C6B00">
      <w:numFmt w:val="bullet"/>
      <w:lvlText w:val="•"/>
      <w:lvlJc w:val="left"/>
      <w:pPr>
        <w:ind w:left="4990" w:hanging="110"/>
      </w:pPr>
      <w:rPr>
        <w:rFonts w:hint="default"/>
        <w:lang w:val="el-GR" w:eastAsia="en-US" w:bidi="ar-SA"/>
      </w:rPr>
    </w:lvl>
    <w:lvl w:ilvl="6" w:tplc="53FA38EE">
      <w:numFmt w:val="bullet"/>
      <w:lvlText w:val="•"/>
      <w:lvlJc w:val="left"/>
      <w:pPr>
        <w:ind w:left="5948" w:hanging="110"/>
      </w:pPr>
      <w:rPr>
        <w:rFonts w:hint="default"/>
        <w:lang w:val="el-GR" w:eastAsia="en-US" w:bidi="ar-SA"/>
      </w:rPr>
    </w:lvl>
    <w:lvl w:ilvl="7" w:tplc="6AD4E3CE">
      <w:numFmt w:val="bullet"/>
      <w:lvlText w:val="•"/>
      <w:lvlJc w:val="left"/>
      <w:pPr>
        <w:ind w:left="6906" w:hanging="110"/>
      </w:pPr>
      <w:rPr>
        <w:rFonts w:hint="default"/>
        <w:lang w:val="el-GR" w:eastAsia="en-US" w:bidi="ar-SA"/>
      </w:rPr>
    </w:lvl>
    <w:lvl w:ilvl="8" w:tplc="E228A9FC">
      <w:numFmt w:val="bullet"/>
      <w:lvlText w:val="•"/>
      <w:lvlJc w:val="left"/>
      <w:pPr>
        <w:ind w:left="7864" w:hanging="110"/>
      </w:pPr>
      <w:rPr>
        <w:rFonts w:hint="default"/>
        <w:lang w:val="el-GR" w:eastAsia="en-US" w:bidi="ar-SA"/>
      </w:rPr>
    </w:lvl>
  </w:abstractNum>
  <w:abstractNum w:abstractNumId="1">
    <w:nsid w:val="0E1E4521"/>
    <w:multiLevelType w:val="multilevel"/>
    <w:tmpl w:val="8556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D1659"/>
    <w:multiLevelType w:val="hybridMultilevel"/>
    <w:tmpl w:val="84C4D6E6"/>
    <w:lvl w:ilvl="0" w:tplc="9FE6E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FB56938"/>
    <w:multiLevelType w:val="hybridMultilevel"/>
    <w:tmpl w:val="9AA640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74B2A"/>
    <w:multiLevelType w:val="hybridMultilevel"/>
    <w:tmpl w:val="7F4ADEE4"/>
    <w:lvl w:ilvl="0" w:tplc="877E6554">
      <w:start w:val="1"/>
      <w:numFmt w:val="decimal"/>
      <w:lvlText w:val="%1."/>
      <w:lvlJc w:val="left"/>
      <w:pPr>
        <w:ind w:left="395" w:hanging="188"/>
      </w:pPr>
      <w:rPr>
        <w:rFonts w:ascii="Arial" w:eastAsia="Roboto" w:hAnsi="Arial" w:cs="Arial" w:hint="default"/>
        <w:b/>
        <w:bCs w:val="0"/>
        <w:i w:val="0"/>
        <w:iCs w:val="0"/>
        <w:color w:val="212121"/>
        <w:spacing w:val="0"/>
        <w:w w:val="90"/>
        <w:sz w:val="19"/>
        <w:szCs w:val="19"/>
        <w:lang w:val="el-GR" w:eastAsia="en-US" w:bidi="ar-SA"/>
      </w:rPr>
    </w:lvl>
    <w:lvl w:ilvl="1" w:tplc="013E0244">
      <w:numFmt w:val="bullet"/>
      <w:lvlText w:val="•"/>
      <w:lvlJc w:val="left"/>
      <w:pPr>
        <w:ind w:left="1309" w:hanging="188"/>
      </w:pPr>
      <w:rPr>
        <w:rFonts w:hint="default"/>
        <w:lang w:val="el-GR" w:eastAsia="en-US" w:bidi="ar-SA"/>
      </w:rPr>
    </w:lvl>
    <w:lvl w:ilvl="2" w:tplc="3FFE6264">
      <w:numFmt w:val="bullet"/>
      <w:lvlText w:val="•"/>
      <w:lvlJc w:val="left"/>
      <w:pPr>
        <w:ind w:left="2218" w:hanging="188"/>
      </w:pPr>
      <w:rPr>
        <w:rFonts w:hint="default"/>
        <w:lang w:val="el-GR" w:eastAsia="en-US" w:bidi="ar-SA"/>
      </w:rPr>
    </w:lvl>
    <w:lvl w:ilvl="3" w:tplc="F8AEB008">
      <w:numFmt w:val="bullet"/>
      <w:lvlText w:val="•"/>
      <w:lvlJc w:val="left"/>
      <w:pPr>
        <w:ind w:left="3127" w:hanging="188"/>
      </w:pPr>
      <w:rPr>
        <w:rFonts w:hint="default"/>
        <w:lang w:val="el-GR" w:eastAsia="en-US" w:bidi="ar-SA"/>
      </w:rPr>
    </w:lvl>
    <w:lvl w:ilvl="4" w:tplc="C1E035FE">
      <w:numFmt w:val="bullet"/>
      <w:lvlText w:val="•"/>
      <w:lvlJc w:val="left"/>
      <w:pPr>
        <w:ind w:left="4036" w:hanging="188"/>
      </w:pPr>
      <w:rPr>
        <w:rFonts w:hint="default"/>
        <w:lang w:val="el-GR" w:eastAsia="en-US" w:bidi="ar-SA"/>
      </w:rPr>
    </w:lvl>
    <w:lvl w:ilvl="5" w:tplc="D39E0FCC">
      <w:numFmt w:val="bullet"/>
      <w:lvlText w:val="•"/>
      <w:lvlJc w:val="left"/>
      <w:pPr>
        <w:ind w:left="4945" w:hanging="188"/>
      </w:pPr>
      <w:rPr>
        <w:rFonts w:hint="default"/>
        <w:lang w:val="el-GR" w:eastAsia="en-US" w:bidi="ar-SA"/>
      </w:rPr>
    </w:lvl>
    <w:lvl w:ilvl="6" w:tplc="6B3A2432">
      <w:numFmt w:val="bullet"/>
      <w:lvlText w:val="•"/>
      <w:lvlJc w:val="left"/>
      <w:pPr>
        <w:ind w:left="5854" w:hanging="188"/>
      </w:pPr>
      <w:rPr>
        <w:rFonts w:hint="default"/>
        <w:lang w:val="el-GR" w:eastAsia="en-US" w:bidi="ar-SA"/>
      </w:rPr>
    </w:lvl>
    <w:lvl w:ilvl="7" w:tplc="DDC8CFFC">
      <w:numFmt w:val="bullet"/>
      <w:lvlText w:val="•"/>
      <w:lvlJc w:val="left"/>
      <w:pPr>
        <w:ind w:left="6763" w:hanging="188"/>
      </w:pPr>
      <w:rPr>
        <w:rFonts w:hint="default"/>
        <w:lang w:val="el-GR" w:eastAsia="en-US" w:bidi="ar-SA"/>
      </w:rPr>
    </w:lvl>
    <w:lvl w:ilvl="8" w:tplc="B1E64D2E">
      <w:numFmt w:val="bullet"/>
      <w:lvlText w:val="•"/>
      <w:lvlJc w:val="left"/>
      <w:pPr>
        <w:ind w:left="7672" w:hanging="188"/>
      </w:pPr>
      <w:rPr>
        <w:rFonts w:hint="default"/>
        <w:lang w:val="el-GR" w:eastAsia="en-US" w:bidi="ar-SA"/>
      </w:rPr>
    </w:lvl>
  </w:abstractNum>
  <w:abstractNum w:abstractNumId="5">
    <w:nsid w:val="3585676B"/>
    <w:multiLevelType w:val="multilevel"/>
    <w:tmpl w:val="9BCC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035543"/>
    <w:multiLevelType w:val="hybridMultilevel"/>
    <w:tmpl w:val="444681F6"/>
    <w:lvl w:ilvl="0" w:tplc="0408000F">
      <w:start w:val="1"/>
      <w:numFmt w:val="decimal"/>
      <w:lvlText w:val="%1."/>
      <w:lvlJc w:val="left"/>
      <w:pPr>
        <w:ind w:left="2700" w:hanging="360"/>
      </w:pPr>
    </w:lvl>
    <w:lvl w:ilvl="1" w:tplc="04080019" w:tentative="1">
      <w:start w:val="1"/>
      <w:numFmt w:val="lowerLetter"/>
      <w:lvlText w:val="%2."/>
      <w:lvlJc w:val="left"/>
      <w:pPr>
        <w:ind w:left="3420" w:hanging="360"/>
      </w:pPr>
    </w:lvl>
    <w:lvl w:ilvl="2" w:tplc="0408001B" w:tentative="1">
      <w:start w:val="1"/>
      <w:numFmt w:val="lowerRoman"/>
      <w:lvlText w:val="%3."/>
      <w:lvlJc w:val="right"/>
      <w:pPr>
        <w:ind w:left="4140" w:hanging="180"/>
      </w:pPr>
    </w:lvl>
    <w:lvl w:ilvl="3" w:tplc="0408000F" w:tentative="1">
      <w:start w:val="1"/>
      <w:numFmt w:val="decimal"/>
      <w:lvlText w:val="%4."/>
      <w:lvlJc w:val="left"/>
      <w:pPr>
        <w:ind w:left="4860" w:hanging="360"/>
      </w:pPr>
    </w:lvl>
    <w:lvl w:ilvl="4" w:tplc="04080019" w:tentative="1">
      <w:start w:val="1"/>
      <w:numFmt w:val="lowerLetter"/>
      <w:lvlText w:val="%5."/>
      <w:lvlJc w:val="left"/>
      <w:pPr>
        <w:ind w:left="5580" w:hanging="360"/>
      </w:pPr>
    </w:lvl>
    <w:lvl w:ilvl="5" w:tplc="0408001B" w:tentative="1">
      <w:start w:val="1"/>
      <w:numFmt w:val="lowerRoman"/>
      <w:lvlText w:val="%6."/>
      <w:lvlJc w:val="right"/>
      <w:pPr>
        <w:ind w:left="6300" w:hanging="180"/>
      </w:pPr>
    </w:lvl>
    <w:lvl w:ilvl="6" w:tplc="0408000F" w:tentative="1">
      <w:start w:val="1"/>
      <w:numFmt w:val="decimal"/>
      <w:lvlText w:val="%7."/>
      <w:lvlJc w:val="left"/>
      <w:pPr>
        <w:ind w:left="7020" w:hanging="360"/>
      </w:pPr>
    </w:lvl>
    <w:lvl w:ilvl="7" w:tplc="04080019" w:tentative="1">
      <w:start w:val="1"/>
      <w:numFmt w:val="lowerLetter"/>
      <w:lvlText w:val="%8."/>
      <w:lvlJc w:val="left"/>
      <w:pPr>
        <w:ind w:left="7740" w:hanging="360"/>
      </w:pPr>
    </w:lvl>
    <w:lvl w:ilvl="8" w:tplc="0408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>
    <w:nsid w:val="597B0AF8"/>
    <w:multiLevelType w:val="hybridMultilevel"/>
    <w:tmpl w:val="028C2F56"/>
    <w:lvl w:ilvl="0" w:tplc="5D9810A6">
      <w:numFmt w:val="bullet"/>
      <w:lvlText w:val=""/>
      <w:lvlJc w:val="left"/>
      <w:pPr>
        <w:ind w:left="81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24A40668">
      <w:numFmt w:val="bullet"/>
      <w:lvlText w:val="•"/>
      <w:lvlJc w:val="left"/>
      <w:pPr>
        <w:ind w:left="1716" w:hanging="361"/>
      </w:pPr>
      <w:rPr>
        <w:rFonts w:hint="default"/>
        <w:lang w:val="el-GR" w:eastAsia="en-US" w:bidi="ar-SA"/>
      </w:rPr>
    </w:lvl>
    <w:lvl w:ilvl="2" w:tplc="31EC8186">
      <w:numFmt w:val="bullet"/>
      <w:lvlText w:val="•"/>
      <w:lvlJc w:val="left"/>
      <w:pPr>
        <w:ind w:left="2612" w:hanging="361"/>
      </w:pPr>
      <w:rPr>
        <w:rFonts w:hint="default"/>
        <w:lang w:val="el-GR" w:eastAsia="en-US" w:bidi="ar-SA"/>
      </w:rPr>
    </w:lvl>
    <w:lvl w:ilvl="3" w:tplc="6AF47410">
      <w:numFmt w:val="bullet"/>
      <w:lvlText w:val="•"/>
      <w:lvlJc w:val="left"/>
      <w:pPr>
        <w:ind w:left="3508" w:hanging="361"/>
      </w:pPr>
      <w:rPr>
        <w:rFonts w:hint="default"/>
        <w:lang w:val="el-GR" w:eastAsia="en-US" w:bidi="ar-SA"/>
      </w:rPr>
    </w:lvl>
    <w:lvl w:ilvl="4" w:tplc="0A2C7D62">
      <w:numFmt w:val="bullet"/>
      <w:lvlText w:val="•"/>
      <w:lvlJc w:val="left"/>
      <w:pPr>
        <w:ind w:left="4404" w:hanging="361"/>
      </w:pPr>
      <w:rPr>
        <w:rFonts w:hint="default"/>
        <w:lang w:val="el-GR" w:eastAsia="en-US" w:bidi="ar-SA"/>
      </w:rPr>
    </w:lvl>
    <w:lvl w:ilvl="5" w:tplc="8690DEFE">
      <w:numFmt w:val="bullet"/>
      <w:lvlText w:val="•"/>
      <w:lvlJc w:val="left"/>
      <w:pPr>
        <w:ind w:left="5300" w:hanging="361"/>
      </w:pPr>
      <w:rPr>
        <w:rFonts w:hint="default"/>
        <w:lang w:val="el-GR" w:eastAsia="en-US" w:bidi="ar-SA"/>
      </w:rPr>
    </w:lvl>
    <w:lvl w:ilvl="6" w:tplc="4792118A">
      <w:numFmt w:val="bullet"/>
      <w:lvlText w:val="•"/>
      <w:lvlJc w:val="left"/>
      <w:pPr>
        <w:ind w:left="6196" w:hanging="361"/>
      </w:pPr>
      <w:rPr>
        <w:rFonts w:hint="default"/>
        <w:lang w:val="el-GR" w:eastAsia="en-US" w:bidi="ar-SA"/>
      </w:rPr>
    </w:lvl>
    <w:lvl w:ilvl="7" w:tplc="37DC7FBC">
      <w:numFmt w:val="bullet"/>
      <w:lvlText w:val="•"/>
      <w:lvlJc w:val="left"/>
      <w:pPr>
        <w:ind w:left="7092" w:hanging="361"/>
      </w:pPr>
      <w:rPr>
        <w:rFonts w:hint="default"/>
        <w:lang w:val="el-GR" w:eastAsia="en-US" w:bidi="ar-SA"/>
      </w:rPr>
    </w:lvl>
    <w:lvl w:ilvl="8" w:tplc="CF880D7E">
      <w:numFmt w:val="bullet"/>
      <w:lvlText w:val="•"/>
      <w:lvlJc w:val="left"/>
      <w:pPr>
        <w:ind w:left="7988" w:hanging="361"/>
      </w:pPr>
      <w:rPr>
        <w:rFonts w:hint="default"/>
        <w:lang w:val="el-GR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32911"/>
    <w:rsid w:val="0001338B"/>
    <w:rsid w:val="0006793E"/>
    <w:rsid w:val="000860E5"/>
    <w:rsid w:val="000C6184"/>
    <w:rsid w:val="000D57A1"/>
    <w:rsid w:val="000D623E"/>
    <w:rsid w:val="00114783"/>
    <w:rsid w:val="00130E1F"/>
    <w:rsid w:val="001836F7"/>
    <w:rsid w:val="00206D3B"/>
    <w:rsid w:val="00250231"/>
    <w:rsid w:val="002F4003"/>
    <w:rsid w:val="00353974"/>
    <w:rsid w:val="003640B3"/>
    <w:rsid w:val="0038181E"/>
    <w:rsid w:val="003B2F81"/>
    <w:rsid w:val="004E4215"/>
    <w:rsid w:val="00515A9B"/>
    <w:rsid w:val="00543FC8"/>
    <w:rsid w:val="005A0152"/>
    <w:rsid w:val="00672402"/>
    <w:rsid w:val="0068029F"/>
    <w:rsid w:val="00717A10"/>
    <w:rsid w:val="00720B26"/>
    <w:rsid w:val="0085535E"/>
    <w:rsid w:val="00951F51"/>
    <w:rsid w:val="009B1B79"/>
    <w:rsid w:val="00A148B0"/>
    <w:rsid w:val="00A6364C"/>
    <w:rsid w:val="00A9228E"/>
    <w:rsid w:val="00AB0D7F"/>
    <w:rsid w:val="00AC6D43"/>
    <w:rsid w:val="00B14422"/>
    <w:rsid w:val="00B32911"/>
    <w:rsid w:val="00B40852"/>
    <w:rsid w:val="00B80F3C"/>
    <w:rsid w:val="00BC1488"/>
    <w:rsid w:val="00BC298F"/>
    <w:rsid w:val="00C90053"/>
    <w:rsid w:val="00CB18A0"/>
    <w:rsid w:val="00D30459"/>
    <w:rsid w:val="00D970E9"/>
    <w:rsid w:val="00DA0917"/>
    <w:rsid w:val="00DA1584"/>
    <w:rsid w:val="00DA1F2D"/>
    <w:rsid w:val="00DE37C5"/>
    <w:rsid w:val="00E5774D"/>
    <w:rsid w:val="00EF5351"/>
    <w:rsid w:val="00F645D9"/>
    <w:rsid w:val="00FC7890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691C7BE-3238-48A1-B3E7-77AC5A08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3291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Char"/>
    <w:uiPriority w:val="9"/>
    <w:qFormat/>
    <w:rsid w:val="00114783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640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640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B32911"/>
    <w:rPr>
      <w:sz w:val="17"/>
      <w:szCs w:val="17"/>
    </w:rPr>
  </w:style>
  <w:style w:type="character" w:customStyle="1" w:styleId="Char">
    <w:name w:val="Σώμα κειμένου Char"/>
    <w:basedOn w:val="a0"/>
    <w:link w:val="a3"/>
    <w:uiPriority w:val="1"/>
    <w:rsid w:val="00B32911"/>
    <w:rPr>
      <w:rFonts w:ascii="Lucida Sans Unicode" w:eastAsia="Lucida Sans Unicode" w:hAnsi="Lucida Sans Unicode" w:cs="Lucida Sans Unicode"/>
      <w:sz w:val="17"/>
      <w:szCs w:val="17"/>
    </w:rPr>
  </w:style>
  <w:style w:type="paragraph" w:styleId="a4">
    <w:name w:val="Title"/>
    <w:basedOn w:val="a"/>
    <w:link w:val="Char0"/>
    <w:uiPriority w:val="1"/>
    <w:qFormat/>
    <w:rsid w:val="00B32911"/>
    <w:pPr>
      <w:spacing w:before="73"/>
      <w:ind w:left="165" w:right="310"/>
    </w:pPr>
    <w:rPr>
      <w:sz w:val="37"/>
      <w:szCs w:val="37"/>
    </w:rPr>
  </w:style>
  <w:style w:type="character" w:customStyle="1" w:styleId="Char0">
    <w:name w:val="Τίτλος Char"/>
    <w:basedOn w:val="a0"/>
    <w:link w:val="a4"/>
    <w:uiPriority w:val="1"/>
    <w:rsid w:val="00B32911"/>
    <w:rPr>
      <w:rFonts w:ascii="Lucida Sans Unicode" w:eastAsia="Lucida Sans Unicode" w:hAnsi="Lucida Sans Unicode" w:cs="Lucida Sans Unicode"/>
      <w:sz w:val="37"/>
      <w:szCs w:val="37"/>
    </w:rPr>
  </w:style>
  <w:style w:type="paragraph" w:styleId="a5">
    <w:name w:val="List Paragraph"/>
    <w:basedOn w:val="a"/>
    <w:uiPriority w:val="1"/>
    <w:qFormat/>
    <w:rsid w:val="00B32911"/>
    <w:pPr>
      <w:spacing w:before="33"/>
      <w:ind w:left="395" w:right="1142" w:hanging="188"/>
      <w:jc w:val="both"/>
    </w:pPr>
  </w:style>
  <w:style w:type="character" w:styleId="-">
    <w:name w:val="Hyperlink"/>
    <w:basedOn w:val="a0"/>
    <w:uiPriority w:val="99"/>
    <w:unhideWhenUsed/>
    <w:rsid w:val="00B32911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8553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Body">
    <w:name w:val="Body"/>
    <w:uiPriority w:val="99"/>
    <w:rsid w:val="0085535E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el-GR"/>
    </w:rPr>
  </w:style>
  <w:style w:type="paragraph" w:customStyle="1" w:styleId="BodyA">
    <w:name w:val="Body A"/>
    <w:uiPriority w:val="99"/>
    <w:rsid w:val="0085535E"/>
    <w:rPr>
      <w:rFonts w:ascii="Calibri" w:eastAsia="Arial Unicode MS" w:hAnsi="Calibri" w:cs="Arial Unicode MS"/>
      <w:color w:val="000000"/>
      <w:u w:color="00000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85535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5535E"/>
    <w:rPr>
      <w:rFonts w:ascii="Tahoma" w:eastAsia="Lucida Sans Unicode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114783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7">
    <w:name w:val="Strong"/>
    <w:basedOn w:val="a0"/>
    <w:uiPriority w:val="22"/>
    <w:qFormat/>
    <w:rsid w:val="00AB0D7F"/>
    <w:rPr>
      <w:b/>
      <w:bCs/>
    </w:rPr>
  </w:style>
  <w:style w:type="character" w:customStyle="1" w:styleId="2Char">
    <w:name w:val="Επικεφαλίδα 2 Char"/>
    <w:basedOn w:val="a0"/>
    <w:link w:val="2"/>
    <w:uiPriority w:val="9"/>
    <w:semiHidden/>
    <w:rsid w:val="003640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3640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ticlevoice">
    <w:name w:val="article__voice"/>
    <w:basedOn w:val="a0"/>
    <w:rsid w:val="003640B3"/>
  </w:style>
  <w:style w:type="character" w:customStyle="1" w:styleId="default-category">
    <w:name w:val="default-category"/>
    <w:basedOn w:val="a0"/>
    <w:rsid w:val="003640B3"/>
  </w:style>
  <w:style w:type="character" w:styleId="a8">
    <w:name w:val="Emphasis"/>
    <w:basedOn w:val="a0"/>
    <w:uiPriority w:val="20"/>
    <w:qFormat/>
    <w:rsid w:val="003640B3"/>
    <w:rPr>
      <w:i/>
      <w:iCs/>
    </w:rPr>
  </w:style>
  <w:style w:type="paragraph" w:customStyle="1" w:styleId="11">
    <w:name w:val="Επικεφαλίδα 11"/>
    <w:basedOn w:val="a"/>
    <w:uiPriority w:val="1"/>
    <w:qFormat/>
    <w:rsid w:val="0001338B"/>
    <w:pPr>
      <w:ind w:left="96" w:right="42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4919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782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0256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76668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85287">
                  <w:marLeft w:val="-125"/>
                  <w:marRight w:val="-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996569">
          <w:marLeft w:val="25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713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8003">
          <w:marLeft w:val="0"/>
          <w:marRight w:val="0"/>
          <w:marTop w:val="333"/>
          <w:marBottom w:val="3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viopaan@outlook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hyperlink" Target="mailto:grafeiodimarxou@dimosagn.g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arinakis@rethymno.gr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mailto:secmin@ypen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naoutakis@crete.gov.gr" TargetMode="External"/><Relationship Id="rId10" Type="http://schemas.openxmlformats.org/officeDocument/2006/relationships/hyperlink" Target="http://www.teetak.g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etak@tee.gr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D50B0-A696-49AF-987F-BEAB6B2DA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776</Words>
  <Characters>4453</Characters>
  <Application>Microsoft Office Word</Application>
  <DocSecurity>0</DocSecurity>
  <Lines>87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dcterms:created xsi:type="dcterms:W3CDTF">2026-05-14T10:33:00Z</dcterms:created>
  <dcterms:modified xsi:type="dcterms:W3CDTF">2026-05-19T15:48:00Z</dcterms:modified>
</cp:coreProperties>
</file>