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5CF2" w14:textId="0439B457" w:rsidR="00C75ED0" w:rsidRDefault="006779AC">
      <w:pPr>
        <w:pStyle w:val="BodyA"/>
        <w:jc w:val="center"/>
        <w:rPr>
          <w:rFonts w:ascii="Arial Narrow" w:hAnsi="Arial Narrow"/>
          <w:sz w:val="24"/>
          <w:szCs w:val="24"/>
        </w:rPr>
      </w:pPr>
      <w:r w:rsidRPr="006779AC">
        <w:rPr>
          <w:rFonts w:ascii="Times New Roman" w:eastAsia="Calibri" w:hAnsi="Times New Roman" w:cs="Calibri"/>
          <w:noProof/>
          <w:color w:val="auto"/>
          <w:sz w:val="24"/>
          <w:szCs w:val="24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EEAA97C" wp14:editId="3A6D0A87">
            <wp:extent cx="1950720" cy="655320"/>
            <wp:effectExtent l="0" t="0" r="0" b="0"/>
            <wp:docPr id="185759039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0ABE" w14:textId="0A380E41" w:rsidR="00C33B16" w:rsidRPr="00EF31EE" w:rsidRDefault="00C33B16">
      <w:pPr>
        <w:pStyle w:val="BodyA"/>
        <w:jc w:val="center"/>
        <w:rPr>
          <w:rFonts w:ascii="Arial Narrow" w:hAnsi="Arial Narrow"/>
          <w:sz w:val="24"/>
          <w:szCs w:val="24"/>
        </w:rPr>
      </w:pPr>
      <w:r w:rsidRPr="00C33B16">
        <w:rPr>
          <w:rFonts w:ascii="Times New Roman" w:eastAsia="Calibri" w:hAnsi="Times New Roman" w:cs="Calibri"/>
          <w:noProof/>
          <w:color w:val="auto"/>
          <w:sz w:val="24"/>
          <w:szCs w:val="24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F8777A2" wp14:editId="4D24720C">
            <wp:extent cx="2179320" cy="129540"/>
            <wp:effectExtent l="0" t="0" r="0" b="3810"/>
            <wp:docPr id="209847860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9571" w14:textId="77777777" w:rsidR="00C75ED0" w:rsidRPr="00EF31EE" w:rsidRDefault="00C75ED0">
      <w:pPr>
        <w:pStyle w:val="BodyA"/>
        <w:spacing w:after="0" w:line="360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14:paraId="3266EE9D" w14:textId="411AF63D" w:rsidR="00C75ED0" w:rsidRPr="00D90F48" w:rsidRDefault="009572C5">
      <w:pPr>
        <w:pStyle w:val="BodyA"/>
        <w:spacing w:after="0" w:line="360" w:lineRule="auto"/>
        <w:jc w:val="right"/>
        <w:rPr>
          <w:rFonts w:ascii="Arial Narrow" w:eastAsia="Book Antiqua" w:hAnsi="Arial Narrow" w:cs="Book Antiqua"/>
          <w:b/>
          <w:bCs/>
          <w:sz w:val="24"/>
          <w:szCs w:val="24"/>
        </w:rPr>
      </w:pPr>
      <w:r w:rsidRPr="00D90F48">
        <w:rPr>
          <w:rFonts w:ascii="Arial Narrow" w:hAnsi="Arial Narrow"/>
          <w:b/>
          <w:bCs/>
          <w:sz w:val="24"/>
          <w:szCs w:val="24"/>
        </w:rPr>
        <w:t>Αθήνα</w:t>
      </w:r>
      <w:r w:rsidR="005D2019" w:rsidRPr="00D90F48">
        <w:rPr>
          <w:rFonts w:ascii="Arial Narrow" w:hAnsi="Arial Narrow"/>
          <w:b/>
          <w:bCs/>
          <w:sz w:val="24"/>
          <w:szCs w:val="24"/>
        </w:rPr>
        <w:t xml:space="preserve">, </w:t>
      </w:r>
      <w:r w:rsidR="000B41B7">
        <w:rPr>
          <w:rFonts w:ascii="Arial Narrow" w:hAnsi="Arial Narrow"/>
          <w:b/>
          <w:bCs/>
          <w:sz w:val="24"/>
          <w:szCs w:val="24"/>
        </w:rPr>
        <w:t>11 Ιουνίου 2026</w:t>
      </w:r>
    </w:p>
    <w:p w14:paraId="31DCB981" w14:textId="77777777" w:rsidR="00C75ED0" w:rsidRPr="00D90F48" w:rsidRDefault="00C75ED0">
      <w:pPr>
        <w:pStyle w:val="BodyA"/>
        <w:spacing w:after="0" w:line="360" w:lineRule="auto"/>
        <w:rPr>
          <w:rFonts w:ascii="Arial Narrow" w:eastAsia="Book Antiqua" w:hAnsi="Arial Narrow" w:cs="Book Antiqua"/>
          <w:sz w:val="24"/>
          <w:szCs w:val="24"/>
        </w:rPr>
      </w:pPr>
    </w:p>
    <w:p w14:paraId="7088EE2A" w14:textId="77777777" w:rsidR="00AE632B" w:rsidRPr="00D90F48" w:rsidRDefault="009572C5" w:rsidP="001D3F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center"/>
        <w:rPr>
          <w:rFonts w:ascii="Arial Narrow" w:eastAsia="Calibri" w:hAnsi="Arial Narrow" w:cs="Arial"/>
          <w:b/>
          <w:bCs/>
          <w:u w:val="single"/>
          <w:bdr w:val="none" w:sz="0" w:space="0" w:color="auto"/>
          <w:lang w:val="el-GR" w:bidi="he-IL"/>
        </w:rPr>
      </w:pPr>
      <w:r w:rsidRPr="000B41B7">
        <w:rPr>
          <w:rFonts w:ascii="Arial Narrow" w:hAnsi="Arial Narrow"/>
          <w:b/>
          <w:bCs/>
          <w:u w:val="single"/>
          <w:lang w:val="el-GR"/>
        </w:rPr>
        <w:t xml:space="preserve"> </w:t>
      </w:r>
      <w:r w:rsidR="00AE632B" w:rsidRPr="00D90F48">
        <w:rPr>
          <w:rFonts w:ascii="Arial Narrow" w:eastAsia="Calibri" w:hAnsi="Arial Narrow" w:cs="Arial"/>
          <w:b/>
          <w:bCs/>
          <w:u w:val="single"/>
          <w:bdr w:val="none" w:sz="0" w:space="0" w:color="auto"/>
          <w:lang w:val="el-GR" w:bidi="he-IL"/>
        </w:rPr>
        <w:t>ΑΙΤΗΣΗ ΚΑΤΑΘΕΣΗΣ ΕΓΓΡΑΦΩΝ (ΑΚΕ)</w:t>
      </w:r>
    </w:p>
    <w:p w14:paraId="5025AF8D" w14:textId="77777777" w:rsidR="00AE632B" w:rsidRPr="00AE632B" w:rsidRDefault="00AE632B" w:rsidP="001D3F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center"/>
        <w:rPr>
          <w:rFonts w:ascii="Arial Narrow" w:eastAsia="Calibri" w:hAnsi="Arial Narrow" w:cs="Arial"/>
          <w:b/>
          <w:bCs/>
          <w:u w:val="single"/>
          <w:bdr w:val="none" w:sz="0" w:space="0" w:color="auto"/>
          <w:lang w:val="el-GR" w:bidi="he-IL"/>
        </w:rPr>
      </w:pPr>
      <w:r w:rsidRPr="00AE632B">
        <w:rPr>
          <w:rFonts w:ascii="Arial Narrow" w:eastAsia="Calibri" w:hAnsi="Arial Narrow" w:cs="Arial"/>
          <w:b/>
          <w:bCs/>
          <w:u w:val="single"/>
          <w:bdr w:val="none" w:sz="0" w:space="0" w:color="auto"/>
          <w:lang w:val="el-GR" w:bidi="he-IL"/>
        </w:rPr>
        <w:t>(Άρθρο 133 ΚτΒ)</w:t>
      </w:r>
    </w:p>
    <w:p w14:paraId="7BC553BD" w14:textId="50CC9C72" w:rsidR="00C75ED0" w:rsidRPr="00D90F48" w:rsidRDefault="00C75ED0" w:rsidP="009B67AA">
      <w:pPr>
        <w:pStyle w:val="BodyA"/>
        <w:spacing w:after="0" w:line="360" w:lineRule="auto"/>
        <w:jc w:val="center"/>
        <w:rPr>
          <w:rFonts w:ascii="Arial Narrow" w:eastAsia="Book Antiqua" w:hAnsi="Arial Narrow" w:cs="Book Antiqua"/>
          <w:sz w:val="24"/>
          <w:szCs w:val="24"/>
        </w:rPr>
      </w:pPr>
    </w:p>
    <w:p w14:paraId="65219E90" w14:textId="7545A585" w:rsidR="00C75ED0" w:rsidRPr="00D90F48" w:rsidRDefault="001064DA" w:rsidP="004A1A19">
      <w:pPr>
        <w:pStyle w:val="BodyA"/>
        <w:spacing w:after="0" w:line="360" w:lineRule="auto"/>
        <w:jc w:val="center"/>
        <w:rPr>
          <w:rFonts w:ascii="Arial Narrow" w:eastAsia="Book Antiqua" w:hAnsi="Arial Narrow" w:cs="Book Antiqua"/>
          <w:b/>
          <w:bCs/>
          <w:sz w:val="24"/>
          <w:szCs w:val="24"/>
        </w:rPr>
      </w:pPr>
      <w:r w:rsidRPr="00D90F48">
        <w:rPr>
          <w:rFonts w:ascii="Arial Narrow" w:eastAsia="Calibri" w:hAnsi="Arial Narrow" w:cs="Arial"/>
          <w:b/>
          <w:bCs/>
          <w:color w:val="auto"/>
          <w:sz w:val="24"/>
          <w:szCs w:val="24"/>
          <w:bdr w:val="none" w:sz="0" w:space="0" w:color="auto"/>
          <w:lang w:eastAsia="en-US" w:bidi="he-IL"/>
          <w14:textOutline w14:w="0" w14:cap="rnd" w14:cmpd="sng" w14:algn="ctr">
            <w14:noFill/>
            <w14:prstDash w14:val="solid"/>
            <w14:bevel/>
          </w14:textOutline>
        </w:rPr>
        <w:t>Προς τον κ. Υπουργό  Εθνικής Οικονομίας και Οικονομικών</w:t>
      </w:r>
      <w:r w:rsidR="009572C5" w:rsidRPr="00D90F48">
        <w:rPr>
          <w:rFonts w:ascii="Arial Narrow" w:hAnsi="Arial Narrow"/>
          <w:b/>
          <w:bCs/>
          <w:sz w:val="24"/>
          <w:szCs w:val="24"/>
        </w:rPr>
        <w:t xml:space="preserve"> </w:t>
      </w:r>
      <w:r w:rsidR="00411FEB" w:rsidRPr="00D90F48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6FE1D314" w14:textId="72E43397" w:rsidR="003A25D2" w:rsidRDefault="009572C5" w:rsidP="004A1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35"/>
        <w:jc w:val="both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  <w:r w:rsidRPr="00D90F48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Θέμα: «</w:t>
      </w:r>
      <w:r w:rsidR="00EF3CC1" w:rsidRPr="00D90F48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Κατάθεση </w:t>
      </w:r>
      <w:r w:rsidR="003A25D2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σύμβασης </w:t>
      </w:r>
      <w:r w:rsidR="0081681E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μακροχρόνιας </w:t>
      </w:r>
      <w:r w:rsidR="003A25D2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μίσθωσης </w:t>
      </w:r>
      <w:r w:rsidR="00065030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του ακινήτου </w:t>
      </w:r>
      <w:r w:rsidR="0081681E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Ξενία Καρτερού.»</w:t>
      </w:r>
    </w:p>
    <w:p w14:paraId="328B58F2" w14:textId="77777777" w:rsidR="004D5519" w:rsidRPr="00D90F48" w:rsidRDefault="004D5519" w:rsidP="004D5519">
      <w:pPr>
        <w:pStyle w:val="BodyA"/>
        <w:spacing w:after="0" w:line="240" w:lineRule="auto"/>
        <w:jc w:val="both"/>
        <w:rPr>
          <w:rFonts w:ascii="Arial Narrow" w:eastAsia="Book Antiqua" w:hAnsi="Arial Narrow" w:cs="Book Antiqua"/>
          <w:b/>
          <w:bCs/>
          <w:sz w:val="24"/>
          <w:szCs w:val="24"/>
        </w:rPr>
      </w:pPr>
    </w:p>
    <w:p w14:paraId="3E92D483" w14:textId="2379DBAD" w:rsidR="00D06FBB" w:rsidRDefault="00C76D06" w:rsidP="005B7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ind w:right="-35"/>
        <w:jc w:val="both"/>
        <w:rPr>
          <w:rFonts w:ascii="Arial Narrow" w:eastAsia="Calibri" w:hAnsi="Arial Narrow" w:cs="Arial"/>
          <w:bdr w:val="none" w:sz="0" w:space="0" w:color="auto"/>
          <w:lang w:val="el-GR" w:bidi="he-IL"/>
        </w:rPr>
      </w:pPr>
      <w:r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Τον Οκτώβριο του 2023 </w:t>
      </w:r>
      <w:r w:rsidR="003B2A5C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η Εταιρεία Ακινήτων Δημοσίου </w:t>
      </w:r>
      <w:r w:rsidR="00AA7DD8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Α.Ε. </w:t>
      </w:r>
      <w:r w:rsidR="003B2A5C">
        <w:rPr>
          <w:rFonts w:ascii="Arial Narrow" w:eastAsia="Calibri" w:hAnsi="Arial Narrow" w:cs="Arial"/>
          <w:bdr w:val="none" w:sz="0" w:space="0" w:color="auto"/>
          <w:lang w:val="el-GR" w:bidi="he-IL"/>
        </w:rPr>
        <w:t>(Ε</w:t>
      </w:r>
      <w:r w:rsidR="00AA7DD8">
        <w:rPr>
          <w:rFonts w:ascii="Arial Narrow" w:eastAsia="Calibri" w:hAnsi="Arial Narrow" w:cs="Arial"/>
          <w:bdr w:val="none" w:sz="0" w:space="0" w:color="auto"/>
          <w:lang w:val="el-GR" w:bidi="he-IL"/>
        </w:rPr>
        <w:t>ΤΑΔ Α.Ε.</w:t>
      </w:r>
      <w:r w:rsidR="003B2A5C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) </w:t>
      </w:r>
      <w:r w:rsidR="00AA7DD8">
        <w:rPr>
          <w:rFonts w:ascii="Arial Narrow" w:eastAsia="Calibri" w:hAnsi="Arial Narrow" w:cs="Arial"/>
          <w:bdr w:val="none" w:sz="0" w:space="0" w:color="auto"/>
          <w:lang w:val="el-GR" w:bidi="he-IL"/>
        </w:rPr>
        <w:t>προκήρυξε</w:t>
      </w:r>
      <w:r w:rsidR="003B2A5C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</w:t>
      </w:r>
      <w:r w:rsidR="00D06FBB" w:rsidRPr="00D06FBB">
        <w:rPr>
          <w:rFonts w:ascii="Arial Narrow" w:eastAsia="Calibri" w:hAnsi="Arial Narrow" w:cs="Arial"/>
          <w:bdr w:val="none" w:sz="0" w:space="0" w:color="auto"/>
          <w:lang w:val="el-GR" w:bidi="he-IL"/>
        </w:rPr>
        <w:t>Ηλεκτρονικ</w:t>
      </w:r>
      <w:r w:rsidR="00F3628E">
        <w:rPr>
          <w:rFonts w:ascii="Arial Narrow" w:eastAsia="Calibri" w:hAnsi="Arial Narrow" w:cs="Arial"/>
          <w:bdr w:val="none" w:sz="0" w:space="0" w:color="auto"/>
          <w:lang w:val="el-GR" w:bidi="he-IL"/>
        </w:rPr>
        <w:t>ό</w:t>
      </w:r>
      <w:r w:rsidR="00D06FBB" w:rsidRPr="00D06FBB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Ανοικτ</w:t>
      </w:r>
      <w:r w:rsidR="00F3628E">
        <w:rPr>
          <w:rFonts w:ascii="Arial Narrow" w:eastAsia="Calibri" w:hAnsi="Arial Narrow" w:cs="Arial"/>
          <w:bdr w:val="none" w:sz="0" w:space="0" w:color="auto"/>
          <w:lang w:val="el-GR" w:bidi="he-IL"/>
        </w:rPr>
        <w:t>ό</w:t>
      </w:r>
      <w:r w:rsidR="00D06FBB" w:rsidRPr="00D06FBB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Πλειοδοτικ</w:t>
      </w:r>
      <w:r w:rsidR="00F3628E">
        <w:rPr>
          <w:rFonts w:ascii="Arial Narrow" w:eastAsia="Calibri" w:hAnsi="Arial Narrow" w:cs="Arial"/>
          <w:bdr w:val="none" w:sz="0" w:space="0" w:color="auto"/>
          <w:lang w:val="el-GR" w:bidi="he-IL"/>
        </w:rPr>
        <w:t>ό</w:t>
      </w:r>
      <w:r w:rsidR="00D06FBB" w:rsidRPr="00D06FBB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Διαγωνισμ</w:t>
      </w:r>
      <w:r w:rsidR="00F3628E">
        <w:rPr>
          <w:rFonts w:ascii="Arial Narrow" w:eastAsia="Calibri" w:hAnsi="Arial Narrow" w:cs="Arial"/>
          <w:bdr w:val="none" w:sz="0" w:space="0" w:color="auto"/>
          <w:lang w:val="el-GR" w:bidi="he-IL"/>
        </w:rPr>
        <w:t>ό</w:t>
      </w:r>
      <w:r w:rsidR="00D06FBB" w:rsidRPr="00D06FBB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(e-auction), μέσω της ηλεκτρονικής πλατφόρμας www.e-publicrealestate.gr, για τη μακροχρόνια εκμίσθωση του ακινήτου «ΞΕΝΙΑ ΚΑΡΤΕΡΟΥ», στην περιοχή Καρτερός Ηρακλείου Κρήτης, που περιλαμβάνει: α. έκταση 81.784,94 τ.μ., εντός της οποίας υφίστανται οι εγκαταστάσεις του ξενοδοχείου «Μοτέλ Ξενία Καρτερός»</w:t>
      </w:r>
      <w:r w:rsidR="00E5307E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, </w:t>
      </w:r>
      <w:r w:rsidR="00E5307E" w:rsidRPr="00E5307E">
        <w:rPr>
          <w:rFonts w:ascii="Arial Narrow" w:eastAsia="Calibri" w:hAnsi="Arial Narrow" w:cs="Arial"/>
          <w:bdr w:val="none" w:sz="0" w:space="0" w:color="auto"/>
          <w:lang w:val="el-GR" w:bidi="he-IL"/>
        </w:rPr>
        <w:t>και β. έμπροσθεν αυτής έκταση αιγιαλού και παραλίας εμβαδού 15.797,36 τ.μ.. Σκοπός του διαγωνισμού είναι η μακροχρόνια, για 40 έτη, εκμίσθωση του ανωτέρω ακινήτου ως έχει, με σκοπό την λειτουργία ξενοδοχειακής μονάδας.</w:t>
      </w:r>
    </w:p>
    <w:p w14:paraId="6B7B15AD" w14:textId="77777777" w:rsidR="005B77FD" w:rsidRDefault="00D42252" w:rsidP="005B7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ind w:right="-35"/>
        <w:jc w:val="both"/>
        <w:rPr>
          <w:rFonts w:ascii="Arial Narrow" w:eastAsia="Calibri" w:hAnsi="Arial Narrow" w:cs="Arial"/>
          <w:bdr w:val="none" w:sz="0" w:space="0" w:color="auto"/>
          <w:lang w:val="el-GR" w:bidi="he-IL"/>
        </w:rPr>
      </w:pPr>
      <w:r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Στις 5 Ιουνίου 2026 </w:t>
      </w:r>
      <w:r w:rsidR="007826F3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σύμφωνα με Δελτίο Τύπου της ΕΤΑΔ Α.Ε. </w:t>
      </w:r>
      <w:r w:rsidR="00603A94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υπεγράφη η σύμβαση μακροχρόνιας μίσθωσης </w:t>
      </w:r>
      <w:r w:rsidR="00FD6B86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για το «Ξενία Καρτερού» </w:t>
      </w:r>
      <w:r w:rsidR="00872BE9">
        <w:rPr>
          <w:rFonts w:ascii="Arial Narrow" w:eastAsia="Calibri" w:hAnsi="Arial Narrow" w:cs="Arial"/>
          <w:bdr w:val="none" w:sz="0" w:space="0" w:color="auto"/>
          <w:lang w:val="el-GR" w:bidi="he-IL"/>
        </w:rPr>
        <w:t>συμπεριλαμβανομένου του έμπροσθεν αιγιαλού και της παραλίας</w:t>
      </w:r>
      <w:r w:rsidR="00CB043A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με μισθωτή το κοινό σχήμα </w:t>
      </w:r>
      <w:r w:rsidR="00E57134" w:rsidRPr="00E57134">
        <w:rPr>
          <w:rFonts w:ascii="Arial Narrow" w:eastAsia="Calibri" w:hAnsi="Arial Narrow" w:cs="Arial"/>
          <w:bdr w:val="none" w:sz="0" w:space="0" w:color="auto"/>
          <w:lang w:val="el-GR" w:bidi="he-IL"/>
        </w:rPr>
        <w:t>«ΓΑΛΑΖΙΟ ΚΑΡΤΕΡΟΣ – ΗΛΙΟΣ ΕΠΕ &amp; VILLAGE PLANNING MON I.K.E.», το οποίο, στο πλαίσιο του διαγωνισμού, υπέβαλε την υψηλότερη οικονομική προσφορά</w:t>
      </w:r>
      <w:r w:rsidR="005B77FD">
        <w:rPr>
          <w:rFonts w:ascii="Arial Narrow" w:eastAsia="Calibri" w:hAnsi="Arial Narrow" w:cs="Arial"/>
          <w:bdr w:val="none" w:sz="0" w:space="0" w:color="auto"/>
          <w:lang w:val="el-GR" w:bidi="he-IL"/>
        </w:rPr>
        <w:t>.</w:t>
      </w:r>
    </w:p>
    <w:p w14:paraId="62DDBB59" w14:textId="65FB8F12" w:rsidR="006E4B05" w:rsidRPr="006E4B05" w:rsidRDefault="00617AE1" w:rsidP="005B7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ind w:right="-35"/>
        <w:jc w:val="both"/>
        <w:rPr>
          <w:rFonts w:ascii="Arial Narrow" w:eastAsia="Calibri" w:hAnsi="Arial Narrow" w:cs="Arial"/>
          <w:bdr w:val="none" w:sz="0" w:space="0" w:color="auto"/>
          <w:lang w:val="el-GR" w:bidi="he-IL"/>
        </w:rPr>
      </w:pPr>
      <w:r w:rsidRPr="00617AE1">
        <w:rPr>
          <w:rFonts w:ascii="Arial Narrow" w:eastAsia="Calibri" w:hAnsi="Arial Narrow" w:cs="Arial"/>
          <w:bdr w:val="none" w:sz="0" w:space="0" w:color="auto"/>
          <w:lang w:val="el-GR" w:bidi="he-IL"/>
        </w:rPr>
        <w:t>Με δεδομένα τα ανωτέρω, τη σημασία σε όρους διαφάνειας, λογοδοσίας</w:t>
      </w:r>
      <w:r w:rsidR="007F46D9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και</w:t>
      </w:r>
      <w:r w:rsidRPr="00617AE1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ευχερούς λήψης πληροφόρησης σε ότι αφορά την </w:t>
      </w:r>
      <w:r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αξιοποίηση </w:t>
      </w:r>
      <w:r w:rsidR="007F46D9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του ακινήτου </w:t>
      </w:r>
      <w:r w:rsidR="007F46D9" w:rsidRPr="00D06FBB">
        <w:rPr>
          <w:rFonts w:ascii="Arial Narrow" w:eastAsia="Calibri" w:hAnsi="Arial Narrow" w:cs="Arial"/>
          <w:bdr w:val="none" w:sz="0" w:space="0" w:color="auto"/>
          <w:lang w:val="el-GR" w:bidi="he-IL"/>
        </w:rPr>
        <w:t>«ΞΕΝΙΑ ΚΑΡΤΕΡΟΥ»</w:t>
      </w:r>
      <w:r w:rsidR="007F46D9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 αλλά και του περιεχομένου της </w:t>
      </w:r>
      <w:r w:rsidR="00D105EF">
        <w:rPr>
          <w:rFonts w:ascii="Arial Narrow" w:eastAsia="Calibri" w:hAnsi="Arial Narrow" w:cs="Arial"/>
          <w:bdr w:val="none" w:sz="0" w:space="0" w:color="auto"/>
          <w:lang w:val="el-GR" w:bidi="he-IL"/>
        </w:rPr>
        <w:t xml:space="preserve">σύμβασης μακροχρόνιας μίσθωσης, </w:t>
      </w:r>
      <w:r w:rsidR="006E4B05" w:rsidRPr="006E4B05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καλείται ο αρμόδιος κ. Υπουργός Εθνικής Οικονομίας και Οικονομικών να καταθέσει στην εθνική αντιπροσωπεία:</w:t>
      </w:r>
    </w:p>
    <w:p w14:paraId="4326CB07" w14:textId="77777777" w:rsidR="00C60AB1" w:rsidRPr="00C60AB1" w:rsidRDefault="00C60AB1" w:rsidP="000B7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35"/>
        <w:jc w:val="both"/>
        <w:rPr>
          <w:rFonts w:ascii="Arial Narrow" w:hAnsi="Arial Narrow"/>
          <w:lang w:val="el-GR"/>
        </w:rPr>
      </w:pPr>
    </w:p>
    <w:p w14:paraId="6D414974" w14:textId="2BD11BE4" w:rsidR="00D7793D" w:rsidRPr="005B77FD" w:rsidRDefault="00CD76FC" w:rsidP="00CD76FC">
      <w:pPr>
        <w:pStyle w:val="BodyA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9C0FA2" w:rsidRPr="00D90F48">
        <w:rPr>
          <w:rFonts w:ascii="Arial Narrow" w:hAnsi="Arial Narrow"/>
          <w:b/>
          <w:sz w:val="24"/>
          <w:szCs w:val="24"/>
        </w:rPr>
        <w:t xml:space="preserve">. </w:t>
      </w:r>
      <w:r w:rsidRPr="002F21A7">
        <w:rPr>
          <w:rFonts w:ascii="Arial Narrow" w:hAnsi="Arial Narrow"/>
          <w:b/>
          <w:sz w:val="24"/>
          <w:szCs w:val="24"/>
        </w:rPr>
        <w:t>Αντίγραφο</w:t>
      </w:r>
      <w:r>
        <w:rPr>
          <w:rFonts w:ascii="Arial Narrow" w:hAnsi="Arial Narrow"/>
          <w:b/>
          <w:sz w:val="24"/>
          <w:szCs w:val="24"/>
        </w:rPr>
        <w:t xml:space="preserve"> τ</w:t>
      </w:r>
      <w:r w:rsidR="009B67AA" w:rsidRPr="00D90F48">
        <w:rPr>
          <w:rFonts w:ascii="Arial Narrow" w:hAnsi="Arial Narrow"/>
          <w:b/>
          <w:sz w:val="24"/>
          <w:szCs w:val="24"/>
        </w:rPr>
        <w:t>η</w:t>
      </w:r>
      <w:r w:rsidR="009C0FA2" w:rsidRPr="00D90F48">
        <w:rPr>
          <w:rFonts w:ascii="Arial Narrow" w:hAnsi="Arial Narrow"/>
          <w:b/>
          <w:sz w:val="24"/>
          <w:szCs w:val="24"/>
        </w:rPr>
        <w:t>ς</w:t>
      </w:r>
      <w:r w:rsidR="009B67AA" w:rsidRPr="00D90F48">
        <w:rPr>
          <w:rFonts w:ascii="Arial Narrow" w:hAnsi="Arial Narrow"/>
          <w:b/>
          <w:sz w:val="24"/>
          <w:szCs w:val="24"/>
        </w:rPr>
        <w:t xml:space="preserve"> </w:t>
      </w:r>
      <w:r w:rsidR="009C0FA2" w:rsidRPr="00D90F48">
        <w:rPr>
          <w:rFonts w:ascii="Arial Narrow" w:hAnsi="Arial Narrow"/>
          <w:b/>
          <w:sz w:val="24"/>
          <w:szCs w:val="24"/>
        </w:rPr>
        <w:t xml:space="preserve">εν λόγω </w:t>
      </w:r>
      <w:r w:rsidR="005B77FD" w:rsidRPr="005B77FD">
        <w:rPr>
          <w:rFonts w:ascii="Arial Narrow" w:hAnsi="Arial Narrow"/>
          <w:b/>
          <w:sz w:val="24"/>
          <w:szCs w:val="24"/>
        </w:rPr>
        <w:t>σύμβαση</w:t>
      </w:r>
      <w:r w:rsidR="005B77FD">
        <w:rPr>
          <w:rFonts w:ascii="Arial Narrow" w:hAnsi="Arial Narrow"/>
          <w:b/>
          <w:sz w:val="24"/>
          <w:szCs w:val="24"/>
        </w:rPr>
        <w:t>ς</w:t>
      </w:r>
      <w:r w:rsidR="005B77FD" w:rsidRPr="005B77FD">
        <w:rPr>
          <w:rFonts w:ascii="Arial Narrow" w:hAnsi="Arial Narrow"/>
          <w:b/>
          <w:sz w:val="24"/>
          <w:szCs w:val="24"/>
        </w:rPr>
        <w:t xml:space="preserve"> μακροχρόνιας μίσθωσης για το «Ξενία Καρτερού»</w:t>
      </w:r>
      <w:r w:rsidR="005B77FD">
        <w:rPr>
          <w:rFonts w:ascii="Arial Narrow" w:hAnsi="Arial Narrow"/>
          <w:b/>
          <w:sz w:val="24"/>
          <w:szCs w:val="24"/>
        </w:rPr>
        <w:t>.</w:t>
      </w:r>
    </w:p>
    <w:p w14:paraId="7CABE5D7" w14:textId="77777777" w:rsidR="00C75ED0" w:rsidRPr="00D90F48" w:rsidRDefault="00C75ED0" w:rsidP="00974840">
      <w:pPr>
        <w:pStyle w:val="BodyA"/>
        <w:spacing w:after="0" w:line="360" w:lineRule="auto"/>
        <w:jc w:val="both"/>
        <w:rPr>
          <w:rFonts w:ascii="Arial Narrow" w:eastAsia="Book Antiqua" w:hAnsi="Arial Narrow" w:cs="Book Antiqua"/>
          <w:b/>
          <w:bCs/>
          <w:sz w:val="24"/>
          <w:szCs w:val="24"/>
        </w:rPr>
      </w:pPr>
    </w:p>
    <w:p w14:paraId="57C3C319" w14:textId="4053A23E" w:rsidR="00C75ED0" w:rsidRPr="00D90F48" w:rsidRDefault="009572C5" w:rsidP="00126F3E">
      <w:pPr>
        <w:pStyle w:val="BodyA"/>
        <w:spacing w:after="0" w:line="360" w:lineRule="auto"/>
        <w:jc w:val="center"/>
        <w:rPr>
          <w:rFonts w:ascii="Arial Narrow" w:eastAsia="Book Antiqua" w:hAnsi="Arial Narrow" w:cs="Book Antiqua"/>
          <w:b/>
          <w:bCs/>
          <w:sz w:val="24"/>
          <w:szCs w:val="24"/>
        </w:rPr>
      </w:pPr>
      <w:r w:rsidRPr="00D90F48">
        <w:rPr>
          <w:rFonts w:ascii="Arial Narrow" w:hAnsi="Arial Narrow"/>
          <w:b/>
          <w:bCs/>
          <w:sz w:val="24"/>
          <w:szCs w:val="24"/>
        </w:rPr>
        <w:t xml:space="preserve">Ο </w:t>
      </w:r>
      <w:r w:rsidR="00754C79" w:rsidRPr="00D90F48">
        <w:rPr>
          <w:rFonts w:ascii="Arial Narrow" w:hAnsi="Arial Narrow"/>
          <w:b/>
          <w:bCs/>
          <w:sz w:val="24"/>
          <w:szCs w:val="24"/>
        </w:rPr>
        <w:t>Αιτών</w:t>
      </w:r>
      <w:r w:rsidRPr="00D90F48">
        <w:rPr>
          <w:rFonts w:ascii="Arial Narrow" w:hAnsi="Arial Narrow"/>
          <w:b/>
          <w:bCs/>
          <w:sz w:val="24"/>
          <w:szCs w:val="24"/>
        </w:rPr>
        <w:t xml:space="preserve"> Βουλευτ</w:t>
      </w:r>
      <w:r w:rsidR="00D7793D" w:rsidRPr="00D90F48">
        <w:rPr>
          <w:rFonts w:ascii="Arial Narrow" w:hAnsi="Arial Narrow"/>
          <w:b/>
          <w:bCs/>
          <w:sz w:val="24"/>
          <w:szCs w:val="24"/>
        </w:rPr>
        <w:t>ής</w:t>
      </w:r>
    </w:p>
    <w:p w14:paraId="0C208607" w14:textId="67AC4356" w:rsidR="00C75ED0" w:rsidRPr="00D90F48" w:rsidRDefault="009572C5">
      <w:pPr>
        <w:pStyle w:val="BodyA"/>
        <w:spacing w:after="0" w:line="360" w:lineRule="auto"/>
        <w:jc w:val="center"/>
        <w:rPr>
          <w:rFonts w:ascii="Arial Narrow" w:eastAsia="Book Antiqua" w:hAnsi="Arial Narrow" w:cs="Book Antiqua"/>
          <w:b/>
          <w:bCs/>
          <w:sz w:val="24"/>
          <w:szCs w:val="24"/>
        </w:rPr>
      </w:pPr>
      <w:r w:rsidRPr="00D90F48">
        <w:rPr>
          <w:rFonts w:ascii="Arial Narrow" w:hAnsi="Arial Narrow"/>
          <w:b/>
          <w:bCs/>
          <w:sz w:val="24"/>
          <w:szCs w:val="24"/>
        </w:rPr>
        <w:t>Μαμουλάκης Χ</w:t>
      </w:r>
      <w:r w:rsidR="005B77FD">
        <w:rPr>
          <w:rFonts w:ascii="Arial Narrow" w:hAnsi="Arial Narrow"/>
          <w:b/>
          <w:bCs/>
          <w:sz w:val="24"/>
          <w:szCs w:val="24"/>
        </w:rPr>
        <w:t>αράλαμπος (Χάρης)</w:t>
      </w:r>
    </w:p>
    <w:p w14:paraId="56C27C41" w14:textId="77777777" w:rsidR="00C75ED0" w:rsidRPr="00D90F48" w:rsidRDefault="00C75ED0">
      <w:pPr>
        <w:pStyle w:val="BodyA"/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sectPr w:rsidR="00C75ED0" w:rsidRPr="00D90F48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91AB" w14:textId="77777777" w:rsidR="00EA6A69" w:rsidRDefault="00EA6A69">
      <w:r>
        <w:separator/>
      </w:r>
    </w:p>
  </w:endnote>
  <w:endnote w:type="continuationSeparator" w:id="0">
    <w:p w14:paraId="2662DA62" w14:textId="77777777" w:rsidR="00EA6A69" w:rsidRDefault="00E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E4EB" w14:textId="77777777" w:rsidR="00C75ED0" w:rsidRDefault="00C75ED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9A91" w14:textId="77777777" w:rsidR="00EA6A69" w:rsidRDefault="00EA6A69">
      <w:r>
        <w:separator/>
      </w:r>
    </w:p>
  </w:footnote>
  <w:footnote w:type="continuationSeparator" w:id="0">
    <w:p w14:paraId="074F0B65" w14:textId="77777777" w:rsidR="00EA6A69" w:rsidRDefault="00EA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AB7F" w14:textId="77777777" w:rsidR="00C75ED0" w:rsidRDefault="00C75ED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830"/>
    <w:multiLevelType w:val="hybridMultilevel"/>
    <w:tmpl w:val="90C68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6721"/>
    <w:multiLevelType w:val="hybridMultilevel"/>
    <w:tmpl w:val="A5483B28"/>
    <w:numStyleLink w:val="Lettered"/>
  </w:abstractNum>
  <w:abstractNum w:abstractNumId="2" w15:restartNumberingAfterBreak="0">
    <w:nsid w:val="3EA752FF"/>
    <w:multiLevelType w:val="hybridMultilevel"/>
    <w:tmpl w:val="A5483B28"/>
    <w:styleLink w:val="Lettered"/>
    <w:lvl w:ilvl="0" w:tplc="E88AB254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2BD04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0E17BA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2E608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16F02A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4A76C2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6A27A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BC0948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28169C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6318368">
    <w:abstractNumId w:val="2"/>
  </w:num>
  <w:num w:numId="2" w16cid:durableId="885947594">
    <w:abstractNumId w:val="1"/>
  </w:num>
  <w:num w:numId="3" w16cid:durableId="154431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ED0"/>
    <w:rsid w:val="00065030"/>
    <w:rsid w:val="000B41B7"/>
    <w:rsid w:val="000B7645"/>
    <w:rsid w:val="001064DA"/>
    <w:rsid w:val="00112AA4"/>
    <w:rsid w:val="00126F3E"/>
    <w:rsid w:val="001D3FF3"/>
    <w:rsid w:val="002F21A7"/>
    <w:rsid w:val="00336807"/>
    <w:rsid w:val="003A25D2"/>
    <w:rsid w:val="003B2A5C"/>
    <w:rsid w:val="00411FEB"/>
    <w:rsid w:val="0043087D"/>
    <w:rsid w:val="00455F2E"/>
    <w:rsid w:val="004A1A19"/>
    <w:rsid w:val="004D5519"/>
    <w:rsid w:val="00566C59"/>
    <w:rsid w:val="005B77FD"/>
    <w:rsid w:val="005D2019"/>
    <w:rsid w:val="00603A94"/>
    <w:rsid w:val="00617AE1"/>
    <w:rsid w:val="006779AC"/>
    <w:rsid w:val="006E4B05"/>
    <w:rsid w:val="00754C79"/>
    <w:rsid w:val="00777497"/>
    <w:rsid w:val="007826F3"/>
    <w:rsid w:val="007F46D9"/>
    <w:rsid w:val="0081681E"/>
    <w:rsid w:val="00872BE9"/>
    <w:rsid w:val="00910DA7"/>
    <w:rsid w:val="009572C5"/>
    <w:rsid w:val="00974840"/>
    <w:rsid w:val="009B67AA"/>
    <w:rsid w:val="009C0FA2"/>
    <w:rsid w:val="00A16D25"/>
    <w:rsid w:val="00A51EB5"/>
    <w:rsid w:val="00A97D5F"/>
    <w:rsid w:val="00AA7DD8"/>
    <w:rsid w:val="00AD32CE"/>
    <w:rsid w:val="00AE632B"/>
    <w:rsid w:val="00BB297B"/>
    <w:rsid w:val="00BC324F"/>
    <w:rsid w:val="00BE18CF"/>
    <w:rsid w:val="00BF48BE"/>
    <w:rsid w:val="00C33B16"/>
    <w:rsid w:val="00C60AB1"/>
    <w:rsid w:val="00C75ED0"/>
    <w:rsid w:val="00C76D06"/>
    <w:rsid w:val="00CB043A"/>
    <w:rsid w:val="00CB08FB"/>
    <w:rsid w:val="00CD76FC"/>
    <w:rsid w:val="00D06FBB"/>
    <w:rsid w:val="00D105EF"/>
    <w:rsid w:val="00D27DA2"/>
    <w:rsid w:val="00D42252"/>
    <w:rsid w:val="00D7793D"/>
    <w:rsid w:val="00D90F48"/>
    <w:rsid w:val="00E465DB"/>
    <w:rsid w:val="00E5307E"/>
    <w:rsid w:val="00E57134"/>
    <w:rsid w:val="00EA6A69"/>
    <w:rsid w:val="00EF31EE"/>
    <w:rsid w:val="00EF3CC1"/>
    <w:rsid w:val="00F24EA8"/>
    <w:rsid w:val="00F3628E"/>
    <w:rsid w:val="00F67C12"/>
    <w:rsid w:val="00FA01CA"/>
    <w:rsid w:val="00FD6B86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D5EB"/>
  <w15:docId w15:val="{C1E9D6D9-6785-1841-B8B0-D153BA18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Web">
    <w:name w:val="Normal (Web)"/>
    <w:basedOn w:val="a"/>
    <w:uiPriority w:val="99"/>
    <w:semiHidden/>
    <w:unhideWhenUsed/>
    <w:rsid w:val="009B67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3087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087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filio giannopoulou</cp:lastModifiedBy>
  <cp:revision>58</cp:revision>
  <dcterms:created xsi:type="dcterms:W3CDTF">2020-06-03T11:53:00Z</dcterms:created>
  <dcterms:modified xsi:type="dcterms:W3CDTF">2026-06-11T08:23:00Z</dcterms:modified>
</cp:coreProperties>
</file>