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EEA" w:rsidRDefault="00C67EEA">
      <w:pPr>
        <w:pStyle w:val="normal0"/>
        <w:widowControl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page" w:horzAnchor="page" w:tblpX="1171"/>
        <w:tblW w:w="10740" w:type="dxa"/>
        <w:tblLayout w:type="fixed"/>
        <w:tblLook w:val="0000"/>
      </w:tblPr>
      <w:tblGrid>
        <w:gridCol w:w="2552"/>
        <w:gridCol w:w="3522"/>
        <w:gridCol w:w="4666"/>
      </w:tblGrid>
      <w:tr w:rsidR="00C67EEA" w:rsidTr="00A47666">
        <w:trPr>
          <w:trHeight w:val="1020"/>
        </w:trPr>
        <w:tc>
          <w:tcPr>
            <w:tcW w:w="2552" w:type="dxa"/>
          </w:tcPr>
          <w:p w:rsidR="00C67EEA" w:rsidRPr="00A47666" w:rsidRDefault="00C67EEA" w:rsidP="00A47666">
            <w:pPr>
              <w:pStyle w:val="normal0"/>
              <w:jc w:val="center"/>
              <w:rPr>
                <w:sz w:val="12"/>
                <w:szCs w:val="12"/>
              </w:rPr>
            </w:pPr>
            <w:r w:rsidRPr="00A47666">
              <w:rPr>
                <w:noProof/>
                <w:sz w:val="12"/>
                <w:szCs w:val="12"/>
                <w:lang w:val="el-G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3.png" o:spid="_x0000_i1025" type="#_x0000_t75" style="width:116.25pt;height:93pt;visibility:visible">
                  <v:imagedata r:id="rId6" o:title=""/>
                </v:shape>
              </w:pict>
            </w:r>
          </w:p>
          <w:p w:rsidR="00C67EEA" w:rsidRPr="00A47666" w:rsidRDefault="00C67EEA" w:rsidP="00A47666">
            <w:pPr>
              <w:pStyle w:val="normal0"/>
              <w:jc w:val="center"/>
              <w:rPr>
                <w:sz w:val="12"/>
                <w:szCs w:val="12"/>
              </w:rPr>
            </w:pPr>
          </w:p>
        </w:tc>
        <w:tc>
          <w:tcPr>
            <w:tcW w:w="3522" w:type="dxa"/>
          </w:tcPr>
          <w:p w:rsidR="00C67EEA" w:rsidRPr="00A47666" w:rsidRDefault="00C67EEA" w:rsidP="00A47666">
            <w:pPr>
              <w:pStyle w:val="normal0"/>
              <w:rPr>
                <w:sz w:val="12"/>
                <w:szCs w:val="12"/>
              </w:rPr>
            </w:pPr>
          </w:p>
        </w:tc>
        <w:tc>
          <w:tcPr>
            <w:tcW w:w="4666" w:type="dxa"/>
          </w:tcPr>
          <w:p w:rsidR="00C67EEA" w:rsidRDefault="00C67EEA" w:rsidP="00A47666">
            <w:pPr>
              <w:pStyle w:val="normal0"/>
            </w:pPr>
            <w:r>
              <w:rPr>
                <w:noProof/>
                <w:lang w:val="el-GR"/>
              </w:rPr>
              <w:pict>
                <v:shape id="image5.png" o:spid="_x0000_s1031" type="#_x0000_t75" style="position:absolute;margin-left:42.3pt;margin-top:12.2pt;width:129.75pt;height:25.55pt;z-index:-251658240;visibility:visible;mso-wrap-distance-left:0;mso-wrap-distance-right:0;mso-position-horizontal-relative:text;mso-position-vertical-relative:text">
                  <v:imagedata r:id="rId7" o:title=""/>
                </v:shape>
              </w:pict>
            </w:r>
          </w:p>
          <w:p w:rsidR="00C67EEA" w:rsidRDefault="00C67EEA" w:rsidP="00A47666">
            <w:pPr>
              <w:pStyle w:val="normal0"/>
              <w:ind w:firstLine="720"/>
              <w:jc w:val="right"/>
            </w:pPr>
          </w:p>
        </w:tc>
      </w:tr>
      <w:tr w:rsidR="00C67EEA" w:rsidTr="00A47666">
        <w:trPr>
          <w:trHeight w:val="342"/>
        </w:trPr>
        <w:tc>
          <w:tcPr>
            <w:tcW w:w="2552" w:type="dxa"/>
          </w:tcPr>
          <w:p w:rsidR="00C67EEA" w:rsidRPr="00A47666" w:rsidRDefault="00C67EEA" w:rsidP="00A47666">
            <w:pPr>
              <w:pStyle w:val="normal0"/>
              <w:jc w:val="center"/>
              <w:rPr>
                <w:rFonts w:ascii="Arial" w:hAnsi="Arial" w:cs="Arial"/>
                <w:b/>
                <w:bCs/>
                <w:color w:val="2F5496"/>
                <w:sz w:val="16"/>
                <w:szCs w:val="16"/>
              </w:rPr>
            </w:pPr>
            <w:r w:rsidRPr="00A47666">
              <w:rPr>
                <w:noProof/>
                <w:lang w:val="el-GR"/>
              </w:rPr>
              <w:pict>
                <v:shape id="image2.png" o:spid="_x0000_i1026" type="#_x0000_t75" style="width:66pt;height:15pt;visibility:visible">
                  <v:imagedata r:id="rId8" o:title=""/>
                </v:shape>
              </w:pict>
            </w:r>
          </w:p>
        </w:tc>
        <w:tc>
          <w:tcPr>
            <w:tcW w:w="3522" w:type="dxa"/>
          </w:tcPr>
          <w:p w:rsidR="00C67EEA" w:rsidRPr="00A47666" w:rsidRDefault="00C67EEA" w:rsidP="00A47666">
            <w:pPr>
              <w:pStyle w:val="normal0"/>
              <w:rPr>
                <w:sz w:val="16"/>
                <w:szCs w:val="16"/>
              </w:rPr>
            </w:pPr>
          </w:p>
        </w:tc>
        <w:tc>
          <w:tcPr>
            <w:tcW w:w="4666" w:type="dxa"/>
          </w:tcPr>
          <w:p w:rsidR="00C67EEA" w:rsidRPr="00A47666" w:rsidRDefault="00C67EEA" w:rsidP="00A47666">
            <w:pPr>
              <w:pStyle w:val="normal0"/>
              <w:rPr>
                <w:sz w:val="16"/>
                <w:szCs w:val="16"/>
              </w:rPr>
            </w:pPr>
          </w:p>
        </w:tc>
      </w:tr>
      <w:tr w:rsidR="00C67EEA" w:rsidTr="00A47666">
        <w:trPr>
          <w:trHeight w:val="60"/>
        </w:trPr>
        <w:tc>
          <w:tcPr>
            <w:tcW w:w="2552" w:type="dxa"/>
          </w:tcPr>
          <w:p w:rsidR="00C67EEA" w:rsidRPr="00A47666" w:rsidRDefault="00C67EEA" w:rsidP="00A47666">
            <w:pPr>
              <w:pStyle w:val="normal0"/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 w:rsidRPr="00A47666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:rsidR="00C67EEA" w:rsidRPr="00A47666" w:rsidRDefault="00C67EEA" w:rsidP="00A47666">
            <w:pPr>
              <w:pStyle w:val="normal0"/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 w:rsidRPr="00A47666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:rsidR="00C67EEA" w:rsidRPr="00A47666" w:rsidRDefault="00C67EEA" w:rsidP="00A47666">
            <w:pPr>
              <w:pStyle w:val="normal0"/>
              <w:jc w:val="center"/>
              <w:rPr>
                <w:rFonts w:ascii="Arial" w:hAnsi="Arial" w:cs="Arial"/>
                <w:b/>
                <w:bCs/>
                <w:color w:val="2F5496"/>
                <w:sz w:val="16"/>
                <w:szCs w:val="16"/>
              </w:rPr>
            </w:pPr>
            <w:r w:rsidRPr="00A47666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 02.06.2026</w:t>
            </w:r>
          </w:p>
        </w:tc>
        <w:tc>
          <w:tcPr>
            <w:tcW w:w="3522" w:type="dxa"/>
          </w:tcPr>
          <w:p w:rsidR="00C67EEA" w:rsidRPr="00A47666" w:rsidRDefault="00C67EEA" w:rsidP="00A47666">
            <w:pPr>
              <w:pStyle w:val="normal0"/>
              <w:rPr>
                <w:sz w:val="16"/>
                <w:szCs w:val="16"/>
              </w:rPr>
            </w:pPr>
          </w:p>
        </w:tc>
        <w:tc>
          <w:tcPr>
            <w:tcW w:w="4666" w:type="dxa"/>
          </w:tcPr>
          <w:p w:rsidR="00C67EEA" w:rsidRPr="00A47666" w:rsidRDefault="00C67EEA" w:rsidP="00A47666">
            <w:pPr>
              <w:pStyle w:val="normal0"/>
              <w:rPr>
                <w:sz w:val="16"/>
                <w:szCs w:val="16"/>
              </w:rPr>
            </w:pPr>
          </w:p>
        </w:tc>
      </w:tr>
      <w:tr w:rsidR="00C67EEA" w:rsidTr="00A47666">
        <w:trPr>
          <w:trHeight w:val="342"/>
        </w:trPr>
        <w:tc>
          <w:tcPr>
            <w:tcW w:w="2552" w:type="dxa"/>
          </w:tcPr>
          <w:p w:rsidR="00C67EEA" w:rsidRPr="00A47666" w:rsidRDefault="00C67EEA" w:rsidP="00A47666">
            <w:pPr>
              <w:pStyle w:val="normal0"/>
              <w:jc w:val="center"/>
              <w:rPr>
                <w:rFonts w:ascii="Arial" w:hAnsi="Arial" w:cs="Arial"/>
                <w:b/>
                <w:bCs/>
                <w:color w:val="2F5496"/>
                <w:sz w:val="16"/>
                <w:szCs w:val="16"/>
              </w:rPr>
            </w:pPr>
          </w:p>
        </w:tc>
        <w:tc>
          <w:tcPr>
            <w:tcW w:w="3522" w:type="dxa"/>
          </w:tcPr>
          <w:p w:rsidR="00C67EEA" w:rsidRPr="00A47666" w:rsidRDefault="00C67EEA" w:rsidP="00A47666">
            <w:pPr>
              <w:pStyle w:val="normal0"/>
              <w:rPr>
                <w:sz w:val="16"/>
                <w:szCs w:val="16"/>
              </w:rPr>
            </w:pPr>
          </w:p>
        </w:tc>
        <w:tc>
          <w:tcPr>
            <w:tcW w:w="4666" w:type="dxa"/>
          </w:tcPr>
          <w:p w:rsidR="00C67EEA" w:rsidRPr="00A47666" w:rsidRDefault="00C67EEA" w:rsidP="00A47666">
            <w:pPr>
              <w:pStyle w:val="normal0"/>
              <w:rPr>
                <w:sz w:val="16"/>
                <w:szCs w:val="16"/>
              </w:rPr>
            </w:pPr>
          </w:p>
        </w:tc>
      </w:tr>
    </w:tbl>
    <w:p w:rsidR="00C67EEA" w:rsidRDefault="00C67EEA">
      <w:pPr>
        <w:pStyle w:val="normal0"/>
        <w:spacing w:before="28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Οι πληρωμές Μαΐου της ΔΥΠΑ</w:t>
      </w:r>
    </w:p>
    <w:p w:rsidR="00C67EEA" w:rsidRDefault="00C67EEA">
      <w:pPr>
        <w:pStyle w:val="normal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Αναλυτικά στοιχεία ανά κατηγορία ωφελουμένων</w:t>
      </w:r>
    </w:p>
    <w:p w:rsidR="00C67EEA" w:rsidRDefault="00C67EEA">
      <w:pPr>
        <w:pStyle w:val="normal0"/>
        <w:spacing w:before="280" w:after="180"/>
        <w:jc w:val="both"/>
        <w:rPr>
          <w:rFonts w:ascii="Arial" w:hAnsi="Arial" w:cs="Arial"/>
          <w:sz w:val="22"/>
          <w:szCs w:val="22"/>
        </w:rPr>
      </w:pPr>
    </w:p>
    <w:p w:rsidR="00C67EEA" w:rsidRDefault="00C67EEA">
      <w:pPr>
        <w:pStyle w:val="normal0"/>
        <w:spacing w:before="280" w:after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Παρουσιάζονται αναλυτικά οι συνολικές δαπάνες και ο αριθμός ωφελουμένων, ανά κατηγορία παροχών καθώς και οι δαπάνες για τα ειδικά προγράμματα απασχόλησης οργανωμένες σε οκτώ βασικές κατηγορίες. </w:t>
      </w:r>
    </w:p>
    <w:tbl>
      <w:tblPr>
        <w:tblW w:w="9560" w:type="dxa"/>
        <w:tblInd w:w="-113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6221"/>
        <w:gridCol w:w="1717"/>
        <w:gridCol w:w="1596"/>
        <w:gridCol w:w="26"/>
      </w:tblGrid>
      <w:tr w:rsidR="00C67EEA" w:rsidTr="00A47666">
        <w:trPr>
          <w:trHeight w:val="285"/>
        </w:trPr>
        <w:tc>
          <w:tcPr>
            <w:tcW w:w="6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EEA" w:rsidRPr="00A47666" w:rsidRDefault="00C67EEA">
            <w:pPr>
              <w:pStyle w:val="normal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EEA" w:rsidRPr="00A47666" w:rsidRDefault="00C67EEA">
            <w:pPr>
              <w:pStyle w:val="normal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EEA" w:rsidRPr="00A47666" w:rsidRDefault="00C67EEA">
            <w:pPr>
              <w:pStyle w:val="normal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EEA" w:rsidTr="00A47666">
        <w:trPr>
          <w:trHeight w:val="480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>
            <w:pPr>
              <w:pStyle w:val="normal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76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Τίτλος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 w:rsidP="00A47666">
            <w:pPr>
              <w:pStyle w:val="normal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76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Δαπάνη (€)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>
            <w:pPr>
              <w:pStyle w:val="normal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76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Ωφελούμενοι</w:t>
            </w:r>
          </w:p>
        </w:tc>
      </w:tr>
      <w:tr w:rsidR="00C67EEA" w:rsidTr="00A47666">
        <w:trPr>
          <w:trHeight w:val="570"/>
        </w:trPr>
        <w:tc>
          <w:tcPr>
            <w:tcW w:w="6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67EEA" w:rsidTr="00A47666">
        <w:trPr>
          <w:trHeight w:val="375"/>
        </w:trPr>
        <w:tc>
          <w:tcPr>
            <w:tcW w:w="6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6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Α. Τακτικά Επιδόματα Ανεργίας </w:t>
            </w:r>
          </w:p>
          <w:p w:rsidR="00C67EEA" w:rsidRPr="00A47666" w:rsidRDefault="00C67EEA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7666">
              <w:rPr>
                <w:rFonts w:ascii="Arial" w:hAnsi="Arial" w:cs="Arial"/>
                <w:b/>
                <w:bCs/>
                <w:sz w:val="22"/>
                <w:szCs w:val="22"/>
              </w:rPr>
              <w:t>64.032.158,33</w:t>
            </w:r>
          </w:p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76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111.236</w:t>
            </w:r>
          </w:p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67EEA" w:rsidTr="00A47666">
        <w:trPr>
          <w:trHeight w:val="300"/>
        </w:trPr>
        <w:tc>
          <w:tcPr>
            <w:tcW w:w="6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67EEA" w:rsidTr="00A47666">
        <w:trPr>
          <w:trHeight w:val="300"/>
        </w:trPr>
        <w:tc>
          <w:tcPr>
            <w:tcW w:w="6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6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Β. Βοηθήματα Ανεργίας Αυτοαπασχολούμενων</w:t>
            </w:r>
          </w:p>
          <w:p w:rsidR="00C67EEA" w:rsidRPr="00A47666" w:rsidRDefault="00C67EEA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76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422.809,96</w:t>
            </w:r>
          </w:p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76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559</w:t>
            </w:r>
          </w:p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67EEA" w:rsidTr="00A47666">
        <w:trPr>
          <w:trHeight w:val="300"/>
        </w:trPr>
        <w:tc>
          <w:tcPr>
            <w:tcW w:w="6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67EEA" w:rsidTr="00A47666">
        <w:trPr>
          <w:trHeight w:val="300"/>
        </w:trPr>
        <w:tc>
          <w:tcPr>
            <w:tcW w:w="6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>
            <w:pPr>
              <w:pStyle w:val="normal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76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Γ. Παροχές Μητρότητας - Γονεϊκότητας</w:t>
            </w:r>
          </w:p>
          <w:p w:rsidR="00C67EEA" w:rsidRPr="00A47666" w:rsidRDefault="00C67EEA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76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3.549.889,04</w:t>
            </w:r>
          </w:p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76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4.779</w:t>
            </w:r>
          </w:p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67EEA" w:rsidTr="00A47666">
        <w:trPr>
          <w:trHeight w:val="300"/>
        </w:trPr>
        <w:tc>
          <w:tcPr>
            <w:tcW w:w="6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67EEA" w:rsidTr="00A47666">
        <w:trPr>
          <w:trHeight w:val="300"/>
        </w:trPr>
        <w:tc>
          <w:tcPr>
            <w:tcW w:w="6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>
            <w:pPr>
              <w:pStyle w:val="normal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76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Δ. Επίδομα Εργασίας</w:t>
            </w:r>
          </w:p>
          <w:p w:rsidR="00C67EEA" w:rsidRPr="00A47666" w:rsidRDefault="00C67EEA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76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592.596,32</w:t>
            </w:r>
          </w:p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76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2.014</w:t>
            </w:r>
          </w:p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67EEA" w:rsidTr="00A47666">
        <w:trPr>
          <w:trHeight w:val="300"/>
        </w:trPr>
        <w:tc>
          <w:tcPr>
            <w:tcW w:w="6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67EEA" w:rsidTr="00A47666">
        <w:trPr>
          <w:trHeight w:val="300"/>
        </w:trPr>
        <w:tc>
          <w:tcPr>
            <w:tcW w:w="6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>
            <w:pPr>
              <w:pStyle w:val="normal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76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Ε. Επίδομα Μακροχρονίων Ανέργων</w:t>
            </w:r>
          </w:p>
          <w:p w:rsidR="00C67EEA" w:rsidRPr="00A47666" w:rsidRDefault="00C67EEA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76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514.848,00</w:t>
            </w:r>
          </w:p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76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2.553</w:t>
            </w:r>
          </w:p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67EEA" w:rsidTr="00A47666">
        <w:trPr>
          <w:trHeight w:val="300"/>
        </w:trPr>
        <w:tc>
          <w:tcPr>
            <w:tcW w:w="6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67EEA" w:rsidTr="00A47666">
        <w:trPr>
          <w:trHeight w:val="319"/>
        </w:trPr>
        <w:tc>
          <w:tcPr>
            <w:tcW w:w="6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>
            <w:pPr>
              <w:pStyle w:val="normal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76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ΣΤ. Λοιπές Παροχές Ασφάλισης </w:t>
            </w:r>
          </w:p>
          <w:p w:rsidR="00C67EEA" w:rsidRPr="00A47666" w:rsidRDefault="00C67EEA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76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455.122,06</w:t>
            </w:r>
          </w:p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76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1.155</w:t>
            </w:r>
          </w:p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67EEA" w:rsidTr="00A47666">
        <w:trPr>
          <w:gridAfter w:val="1"/>
          <w:wAfter w:w="26" w:type="dxa"/>
          <w:trHeight w:val="328"/>
        </w:trPr>
        <w:tc>
          <w:tcPr>
            <w:tcW w:w="6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EEA" w:rsidRPr="00A47666" w:rsidRDefault="00C67EEA">
            <w:pPr>
              <w:pStyle w:val="normal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76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67EEA" w:rsidTr="00A47666">
        <w:trPr>
          <w:gridAfter w:val="1"/>
          <w:wAfter w:w="26" w:type="dxa"/>
          <w:trHeight w:val="315"/>
        </w:trPr>
        <w:tc>
          <w:tcPr>
            <w:tcW w:w="62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EEA" w:rsidRPr="00A47666" w:rsidRDefault="00C67EEA">
            <w:pPr>
              <w:pStyle w:val="normal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76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Ζ. Προγράμματα Κατάρτισης εργαζομένων - ανέργων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76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17.552.904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76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22.352</w:t>
            </w:r>
          </w:p>
        </w:tc>
      </w:tr>
    </w:tbl>
    <w:p w:rsidR="00C67EEA" w:rsidRDefault="00C67EEA">
      <w:pPr>
        <w:pStyle w:val="normal0"/>
        <w:jc w:val="both"/>
        <w:rPr>
          <w:rFonts w:ascii="Arial" w:hAnsi="Arial" w:cs="Arial"/>
          <w:sz w:val="22"/>
          <w:szCs w:val="22"/>
        </w:rPr>
      </w:pPr>
    </w:p>
    <w:p w:rsidR="00C67EEA" w:rsidRDefault="00C67EEA">
      <w:pPr>
        <w:pStyle w:val="normal0"/>
        <w:jc w:val="both"/>
        <w:rPr>
          <w:rFonts w:ascii="Arial" w:hAnsi="Arial" w:cs="Arial"/>
          <w:sz w:val="22"/>
          <w:szCs w:val="22"/>
        </w:rPr>
      </w:pPr>
    </w:p>
    <w:p w:rsidR="00C67EEA" w:rsidRDefault="00C67EEA">
      <w:pPr>
        <w:pStyle w:val="normal0"/>
        <w:jc w:val="both"/>
        <w:rPr>
          <w:rFonts w:ascii="Arial" w:hAnsi="Arial" w:cs="Arial"/>
          <w:sz w:val="22"/>
          <w:szCs w:val="22"/>
        </w:rPr>
      </w:pPr>
    </w:p>
    <w:p w:rsidR="00C67EEA" w:rsidRDefault="00C67EEA">
      <w:pPr>
        <w:pStyle w:val="normal0"/>
        <w:jc w:val="both"/>
        <w:rPr>
          <w:rFonts w:ascii="Arial" w:hAnsi="Arial" w:cs="Arial"/>
          <w:sz w:val="22"/>
          <w:szCs w:val="22"/>
        </w:rPr>
      </w:pPr>
    </w:p>
    <w:tbl>
      <w:tblPr>
        <w:tblW w:w="7938" w:type="dxa"/>
        <w:tblInd w:w="-1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5709"/>
        <w:gridCol w:w="2229"/>
      </w:tblGrid>
      <w:tr w:rsidR="00C67EEA" w:rsidTr="00A47666">
        <w:trPr>
          <w:trHeight w:val="315"/>
        </w:trPr>
        <w:tc>
          <w:tcPr>
            <w:tcW w:w="5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EEA" w:rsidRPr="00A47666" w:rsidRDefault="00C67EEA">
            <w:pPr>
              <w:pStyle w:val="normal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76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Η. Ειδικά προγράμματα Απασχόλησης</w:t>
            </w:r>
          </w:p>
        </w:tc>
        <w:tc>
          <w:tcPr>
            <w:tcW w:w="22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76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Δαπάνη (€)</w:t>
            </w:r>
          </w:p>
        </w:tc>
      </w:tr>
      <w:tr w:rsidR="00C67EEA" w:rsidTr="00A47666">
        <w:trPr>
          <w:trHeight w:val="480"/>
        </w:trPr>
        <w:tc>
          <w:tcPr>
            <w:tcW w:w="5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7EEA" w:rsidRPr="00A47666" w:rsidRDefault="00C67EEA">
            <w:pPr>
              <w:pStyle w:val="normal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7666">
              <w:rPr>
                <w:rFonts w:ascii="Arial" w:hAnsi="Arial" w:cs="Arial"/>
                <w:color w:val="000000"/>
                <w:sz w:val="22"/>
                <w:szCs w:val="22"/>
              </w:rPr>
              <w:t>Πρόγραμμα 1.135 ανέργων στον τομέα υγείας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7666">
              <w:rPr>
                <w:rFonts w:ascii="Arial" w:hAnsi="Arial" w:cs="Arial"/>
                <w:sz w:val="22"/>
                <w:szCs w:val="22"/>
              </w:rPr>
              <w:t>496.557,97</w:t>
            </w:r>
          </w:p>
        </w:tc>
      </w:tr>
      <w:tr w:rsidR="00C67EEA" w:rsidTr="00A47666">
        <w:trPr>
          <w:trHeight w:val="315"/>
        </w:trPr>
        <w:tc>
          <w:tcPr>
            <w:tcW w:w="5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666">
              <w:rPr>
                <w:rFonts w:ascii="Arial" w:hAnsi="Arial" w:cs="Arial"/>
                <w:color w:val="000000"/>
                <w:sz w:val="22"/>
                <w:szCs w:val="22"/>
              </w:rPr>
              <w:t>100 άνεργοι σε πυρόπληκτες περιοχές Αττικής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47666">
              <w:rPr>
                <w:rFonts w:ascii="Arial" w:hAnsi="Arial" w:cs="Arial"/>
                <w:sz w:val="22"/>
                <w:szCs w:val="22"/>
              </w:rPr>
              <w:t>87.794,34</w:t>
            </w:r>
          </w:p>
        </w:tc>
      </w:tr>
      <w:tr w:rsidR="00C67EEA" w:rsidTr="00A47666">
        <w:trPr>
          <w:trHeight w:val="315"/>
        </w:trPr>
        <w:tc>
          <w:tcPr>
            <w:tcW w:w="5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666">
              <w:rPr>
                <w:rFonts w:ascii="Arial" w:hAnsi="Arial" w:cs="Arial"/>
                <w:color w:val="000000"/>
                <w:sz w:val="22"/>
                <w:szCs w:val="22"/>
              </w:rPr>
              <w:t>100 άνεργοι στον ΟΠΕΚΕΠΕ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47666">
              <w:rPr>
                <w:rFonts w:ascii="Arial" w:hAnsi="Arial" w:cs="Arial"/>
                <w:sz w:val="22"/>
                <w:szCs w:val="22"/>
              </w:rPr>
              <w:t>82.685,22</w:t>
            </w:r>
          </w:p>
        </w:tc>
      </w:tr>
      <w:tr w:rsidR="00C67EEA" w:rsidTr="00A47666">
        <w:trPr>
          <w:trHeight w:val="315"/>
        </w:trPr>
        <w:tc>
          <w:tcPr>
            <w:tcW w:w="5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666">
              <w:rPr>
                <w:rFonts w:ascii="Arial" w:hAnsi="Arial" w:cs="Arial"/>
                <w:sz w:val="22"/>
                <w:szCs w:val="22"/>
              </w:rPr>
              <w:t>Ειδικό πρόγραμμα απασχόλησης 150 ανέργων, πρώην εργαζομένων στην εταιρία με την επωνυμία «Ναυπηγικές και Βιομηχανικές Επιχειρήσεις Ελευσίνας Α.Ε.», στον Δημόσιο Τομέα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666">
              <w:rPr>
                <w:rFonts w:ascii="Arial" w:hAnsi="Arial" w:cs="Arial"/>
                <w:color w:val="000000"/>
                <w:sz w:val="22"/>
                <w:szCs w:val="22"/>
              </w:rPr>
              <w:t>15.448,96</w:t>
            </w:r>
          </w:p>
        </w:tc>
      </w:tr>
      <w:tr w:rsidR="00C67EEA" w:rsidTr="00A47666">
        <w:trPr>
          <w:trHeight w:val="315"/>
        </w:trPr>
        <w:tc>
          <w:tcPr>
            <w:tcW w:w="5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7EEA" w:rsidRPr="00A47666" w:rsidRDefault="00C67EEA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666">
              <w:rPr>
                <w:rFonts w:ascii="Arial" w:hAnsi="Arial" w:cs="Arial"/>
                <w:color w:val="000000"/>
                <w:sz w:val="22"/>
                <w:szCs w:val="22"/>
              </w:rPr>
              <w:t>4.000 μακροχρόνια άνεργοι στον τομέα υγείας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47666">
              <w:rPr>
                <w:rFonts w:ascii="Arial" w:hAnsi="Arial" w:cs="Arial"/>
                <w:sz w:val="22"/>
                <w:szCs w:val="22"/>
              </w:rPr>
              <w:t>1.369.351,18</w:t>
            </w:r>
          </w:p>
        </w:tc>
      </w:tr>
      <w:tr w:rsidR="00C67EEA" w:rsidTr="00A47666">
        <w:trPr>
          <w:trHeight w:val="315"/>
        </w:trPr>
        <w:tc>
          <w:tcPr>
            <w:tcW w:w="5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7EEA" w:rsidRPr="00A47666" w:rsidRDefault="00C67EEA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666">
              <w:rPr>
                <w:rFonts w:ascii="Arial" w:hAnsi="Arial" w:cs="Arial"/>
                <w:color w:val="000000"/>
                <w:sz w:val="22"/>
                <w:szCs w:val="22"/>
              </w:rPr>
              <w:t>500 τραυματιοφορείς στο δημόσιο σύστημα υγείας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47666">
              <w:rPr>
                <w:rFonts w:ascii="Arial" w:hAnsi="Arial" w:cs="Arial"/>
                <w:sz w:val="22"/>
                <w:szCs w:val="22"/>
              </w:rPr>
              <w:t>545.829,41</w:t>
            </w:r>
          </w:p>
        </w:tc>
      </w:tr>
      <w:tr w:rsidR="00C67EEA" w:rsidTr="00A47666">
        <w:trPr>
          <w:trHeight w:val="806"/>
        </w:trPr>
        <w:tc>
          <w:tcPr>
            <w:tcW w:w="5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666">
              <w:rPr>
                <w:rFonts w:ascii="Arial" w:hAnsi="Arial" w:cs="Arial"/>
                <w:color w:val="000000"/>
                <w:sz w:val="22"/>
                <w:szCs w:val="22"/>
              </w:rPr>
              <w:t>Κοινωφελούς χαρακτήρα για 2.260 άτομα σε υπηρεσίες του Υπουργείου Περιβάλλοντος και Ενέργειας και του Υπουργείου Μετανάστευσης και Ασύλου (Υπηρεσίες Υποδοχής και Ταυτοποίησης – ΥΠΗΤ)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7EEA" w:rsidRPr="00A47666" w:rsidRDefault="00C67EEA" w:rsidP="00A47666">
            <w:pPr>
              <w:pStyle w:val="normal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47666">
              <w:rPr>
                <w:rFonts w:ascii="Arial" w:hAnsi="Arial" w:cs="Arial"/>
                <w:sz w:val="22"/>
                <w:szCs w:val="22"/>
              </w:rPr>
              <w:t>478,20</w:t>
            </w:r>
          </w:p>
        </w:tc>
      </w:tr>
    </w:tbl>
    <w:p w:rsidR="00C67EEA" w:rsidRDefault="00C67EEA">
      <w:pPr>
        <w:pStyle w:val="normal0"/>
        <w:jc w:val="both"/>
        <w:rPr>
          <w:rFonts w:ascii="Arial" w:hAnsi="Arial" w:cs="Arial"/>
          <w:sz w:val="22"/>
          <w:szCs w:val="22"/>
        </w:rPr>
      </w:pPr>
    </w:p>
    <w:p w:rsidR="00C67EEA" w:rsidRDefault="00C67EEA">
      <w:pPr>
        <w:pStyle w:val="normal0"/>
        <w:jc w:val="both"/>
        <w:rPr>
          <w:rFonts w:ascii="Arial" w:hAnsi="Arial" w:cs="Arial"/>
          <w:sz w:val="22"/>
          <w:szCs w:val="22"/>
        </w:rPr>
      </w:pPr>
    </w:p>
    <w:p w:rsidR="00C67EEA" w:rsidRDefault="00C67EEA">
      <w:pPr>
        <w:pStyle w:val="normal0"/>
        <w:jc w:val="both"/>
        <w:rPr>
          <w:rFonts w:ascii="Arial" w:hAnsi="Arial" w:cs="Arial"/>
          <w:sz w:val="22"/>
          <w:szCs w:val="22"/>
        </w:rPr>
      </w:pPr>
    </w:p>
    <w:sectPr w:rsidR="00C67EEA" w:rsidSect="009740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559" w:right="1134" w:bottom="1134" w:left="1418" w:header="680" w:footer="510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EEA" w:rsidRDefault="00C67EEA" w:rsidP="0097405A">
      <w:r>
        <w:separator/>
      </w:r>
    </w:p>
  </w:endnote>
  <w:endnote w:type="continuationSeparator" w:id="0">
    <w:p w:rsidR="00C67EEA" w:rsidRDefault="00C67EEA" w:rsidP="00974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EEA" w:rsidRDefault="00C67EEA">
    <w:pPr>
      <w:pStyle w:val="normal0"/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C67EEA" w:rsidRDefault="00C67EEA">
    <w:pPr>
      <w:pStyle w:val="normal0"/>
      <w:tabs>
        <w:tab w:val="center" w:pos="4153"/>
        <w:tab w:val="right" w:pos="8306"/>
      </w:tabs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EEA" w:rsidRDefault="00C67EEA">
    <w:pPr>
      <w:pStyle w:val="normal0"/>
      <w:tabs>
        <w:tab w:val="center" w:pos="4153"/>
        <w:tab w:val="right" w:pos="8306"/>
      </w:tabs>
      <w:rPr>
        <w:color w:val="000000"/>
      </w:rPr>
    </w:pPr>
    <w:r>
      <w:rPr>
        <w:noProof/>
        <w:lang w:val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6.png" o:spid="_x0000_s2052" type="#_x0000_t75" style="position:absolute;margin-left:103.95pt;margin-top:-5.8pt;width:206.55pt;height:46.3pt;z-index:251657728;visibility:visible">
          <v:imagedata r:id="rId1" o:title=""/>
          <w10:wrap type="square"/>
        </v:shape>
      </w:pict>
    </w:r>
  </w:p>
  <w:p w:rsidR="00C67EEA" w:rsidRDefault="00C67EEA">
    <w:pPr>
      <w:pStyle w:val="normal0"/>
      <w:tabs>
        <w:tab w:val="left" w:pos="4095"/>
        <w:tab w:val="left" w:pos="4153"/>
        <w:tab w:val="right" w:pos="8306"/>
      </w:tabs>
      <w:ind w:right="360" w:firstLine="2160"/>
      <w:rPr>
        <w:rFonts w:ascii="Tahoma" w:hAnsi="Tahoma" w:cs="Tahoma"/>
        <w:color w:val="000000"/>
      </w:rPr>
    </w:pPr>
    <w:r>
      <w:rPr>
        <w:rFonts w:ascii="Tahoma" w:hAnsi="Tahoma" w:cs="Tahoma"/>
        <w:color w:val="000000"/>
      </w:rPr>
      <w:t xml:space="preserve">                </w:t>
    </w:r>
    <w:r>
      <w:rPr>
        <w:rFonts w:ascii="Tahoma" w:hAnsi="Tahoma" w:cs="Tahoma"/>
        <w:color w:val="000000"/>
      </w:rPr>
      <w:tab/>
    </w:r>
    <w:r>
      <w:rPr>
        <w:rFonts w:ascii="Tahoma" w:hAnsi="Tahoma" w:cs="Tahoma"/>
        <w:color w:val="00000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EEA" w:rsidRDefault="00C67EEA" w:rsidP="0097405A">
      <w:r>
        <w:separator/>
      </w:r>
    </w:p>
  </w:footnote>
  <w:footnote w:type="continuationSeparator" w:id="0">
    <w:p w:rsidR="00C67EEA" w:rsidRDefault="00C67EEA" w:rsidP="009740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EEA" w:rsidRDefault="00C67EEA">
    <w:pPr>
      <w:pStyle w:val="normal0"/>
      <w:tabs>
        <w:tab w:val="center" w:pos="4153"/>
        <w:tab w:val="right" w:pos="8306"/>
      </w:tabs>
      <w:rPr>
        <w:color w:val="000000"/>
      </w:rPr>
    </w:pPr>
    <w:r>
      <w:rPr>
        <w:noProof/>
        <w:lang w:val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95.2pt;height:842.25pt;z-index:-251656704;mso-position-horizontal:center;mso-position-horizontal-relative:margin;mso-position-vertical:center;mso-position-vertical-relative:margin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EEA" w:rsidRDefault="00C67EEA">
    <w:pPr>
      <w:pStyle w:val="normal0"/>
      <w:tabs>
        <w:tab w:val="center" w:pos="4153"/>
        <w:tab w:val="right" w:pos="8306"/>
      </w:tabs>
      <w:rPr>
        <w:color w:val="000000"/>
      </w:rPr>
    </w:pPr>
    <w:r>
      <w:rPr>
        <w:noProof/>
        <w:lang w:val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g" o:spid="_x0000_s2050" type="#_x0000_t75" style="position:absolute;margin-left:0;margin-top:28.35pt;width:113.4pt;height:38.25pt;z-index:-251660800;visibility:visible;mso-wrap-distance-left:0;mso-wrap-distance-right:0;mso-position-horizontal:center;mso-position-horizontal-relative:margin;mso-position-vertical-relative:page">
          <v:imagedata r:id="rId1" o:title=""/>
          <w10:wrap anchorx="margin" anchory="page"/>
        </v:shape>
      </w:pict>
    </w:r>
    <w:r>
      <w:rPr>
        <w:noProof/>
        <w:lang w:val="el-GR"/>
      </w:rPr>
      <w:pict>
        <v:shape id="image7.jpg" o:spid="_x0000_s2051" type="#_x0000_t75" style="position:absolute;margin-left:-70.9pt;margin-top:-36.1pt;width:595.5pt;height:843.1pt;z-index:-251659776;visibility:visible;mso-wrap-distance-left:0;mso-wrap-distance-right:0">
          <v:imagedata r:id="rId2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EEA" w:rsidRDefault="00C67EEA">
    <w:pPr>
      <w:pStyle w:val="normal0"/>
      <w:tabs>
        <w:tab w:val="center" w:pos="4153"/>
        <w:tab w:val="right" w:pos="8306"/>
      </w:tabs>
      <w:rPr>
        <w:color w:val="000000"/>
      </w:rPr>
    </w:pPr>
    <w:r>
      <w:rPr>
        <w:noProof/>
        <w:lang w:val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alt="" style="position:absolute;margin-left:0;margin-top:0;width:595.2pt;height:842.25pt;z-index:-251657728;mso-position-horizontal:center;mso-position-horizontal-relative:margin;mso-position-vertical:center;mso-position-vertical-relative:margin">
          <v:imagedata r:id="rId1" o:title="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405A"/>
    <w:rsid w:val="005F44BF"/>
    <w:rsid w:val="00812FC1"/>
    <w:rsid w:val="0097405A"/>
    <w:rsid w:val="00A47666"/>
    <w:rsid w:val="00C67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97405A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97405A"/>
    <w:pPr>
      <w:keepNext/>
      <w:jc w:val="center"/>
      <w:outlineLvl w:val="1"/>
    </w:pPr>
    <w:rPr>
      <w:rFonts w:ascii="Tahoma" w:hAnsi="Tahoma" w:cs="Tahoma"/>
      <w:b/>
      <w:bCs/>
      <w:sz w:val="30"/>
      <w:szCs w:val="30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97405A"/>
    <w:pPr>
      <w:keepNext/>
      <w:spacing w:after="200" w:line="276" w:lineRule="auto"/>
      <w:jc w:val="center"/>
      <w:outlineLvl w:val="2"/>
    </w:pPr>
    <w:rPr>
      <w:rFonts w:ascii="Book Antiqua" w:hAnsi="Book Antiqua" w:cs="Book Antiqua"/>
      <w:b/>
      <w:bCs/>
      <w:color w:val="808080"/>
      <w:u w:val="single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97405A"/>
    <w:pPr>
      <w:keepNext/>
      <w:spacing w:after="200" w:line="276" w:lineRule="auto"/>
      <w:outlineLvl w:val="3"/>
    </w:pPr>
    <w:rPr>
      <w:rFonts w:ascii="Book Antiqua" w:hAnsi="Book Antiqua" w:cs="Book Antiqua"/>
      <w:u w:val="single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97405A"/>
    <w:pPr>
      <w:keepNext/>
      <w:spacing w:after="200" w:line="276" w:lineRule="auto"/>
      <w:jc w:val="both"/>
      <w:outlineLvl w:val="4"/>
    </w:pPr>
    <w:rPr>
      <w:rFonts w:ascii="Book Antiqua" w:hAnsi="Book Antiqua" w:cs="Book Antiqua"/>
      <w:color w:val="808080"/>
      <w:u w:val="single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97405A"/>
    <w:pPr>
      <w:keepNext/>
      <w:spacing w:before="120" w:after="120"/>
      <w:outlineLvl w:val="5"/>
    </w:pPr>
    <w:rPr>
      <w:rFonts w:ascii="Book Antiqua" w:hAnsi="Book Antiqua" w:cs="Book Antiqua"/>
      <w:b/>
      <w:bCs/>
      <w:color w:val="FF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8E6"/>
    <w:rPr>
      <w:rFonts w:asciiTheme="majorHAnsi" w:eastAsiaTheme="majorEastAsia" w:hAnsiTheme="majorHAnsi" w:cstheme="majorBidi"/>
      <w:b/>
      <w:bCs/>
      <w:kern w:val="32"/>
      <w:sz w:val="32"/>
      <w:szCs w:val="32"/>
      <w:lang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8E6"/>
    <w:rPr>
      <w:rFonts w:asciiTheme="majorHAnsi" w:eastAsiaTheme="majorEastAsia" w:hAnsiTheme="majorHAnsi" w:cstheme="majorBidi"/>
      <w:b/>
      <w:bCs/>
      <w:i/>
      <w:iCs/>
      <w:sz w:val="28"/>
      <w:szCs w:val="28"/>
      <w:lang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8E6"/>
    <w:rPr>
      <w:rFonts w:asciiTheme="majorHAnsi" w:eastAsiaTheme="majorEastAsia" w:hAnsiTheme="majorHAnsi" w:cstheme="majorBidi"/>
      <w:b/>
      <w:bCs/>
      <w:sz w:val="26"/>
      <w:szCs w:val="26"/>
      <w:lang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8E6"/>
    <w:rPr>
      <w:rFonts w:asciiTheme="minorHAnsi" w:eastAsiaTheme="minorEastAsia" w:hAnsiTheme="minorHAnsi" w:cstheme="minorBidi"/>
      <w:b/>
      <w:bCs/>
      <w:sz w:val="28"/>
      <w:szCs w:val="28"/>
      <w:lang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8E6"/>
    <w:rPr>
      <w:rFonts w:asciiTheme="minorHAnsi" w:eastAsiaTheme="minorEastAsia" w:hAnsiTheme="minorHAnsi" w:cstheme="minorBidi"/>
      <w:b/>
      <w:bCs/>
      <w:i/>
      <w:iCs/>
      <w:sz w:val="26"/>
      <w:szCs w:val="26"/>
      <w:lang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8E6"/>
    <w:rPr>
      <w:rFonts w:asciiTheme="minorHAnsi" w:eastAsiaTheme="minorEastAsia" w:hAnsiTheme="minorHAnsi" w:cstheme="minorBidi"/>
      <w:b/>
      <w:bCs/>
      <w:lang/>
    </w:rPr>
  </w:style>
  <w:style w:type="table" w:customStyle="1" w:styleId="TableNormal0">
    <w:name w:val="TableNormal"/>
    <w:uiPriority w:val="99"/>
    <w:rsid w:val="0097405A"/>
    <w:rPr>
      <w:sz w:val="24"/>
      <w:szCs w:val="24"/>
      <w:lang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uiPriority w:val="99"/>
    <w:rsid w:val="0097405A"/>
    <w:rPr>
      <w:sz w:val="24"/>
      <w:szCs w:val="24"/>
      <w:lang/>
    </w:rPr>
  </w:style>
  <w:style w:type="paragraph" w:styleId="Title">
    <w:name w:val="Title"/>
    <w:basedOn w:val="normal0"/>
    <w:next w:val="normal0"/>
    <w:link w:val="TitleChar"/>
    <w:uiPriority w:val="99"/>
    <w:qFormat/>
    <w:rsid w:val="0097405A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108E6"/>
    <w:rPr>
      <w:rFonts w:asciiTheme="majorHAnsi" w:eastAsiaTheme="majorEastAsia" w:hAnsiTheme="majorHAnsi" w:cstheme="majorBidi"/>
      <w:b/>
      <w:bCs/>
      <w:kern w:val="28"/>
      <w:sz w:val="32"/>
      <w:szCs w:val="32"/>
      <w:lang/>
    </w:rPr>
  </w:style>
  <w:style w:type="paragraph" w:styleId="Subtitle">
    <w:name w:val="Subtitle"/>
    <w:basedOn w:val="normal0"/>
    <w:next w:val="normal0"/>
    <w:link w:val="SubtitleChar"/>
    <w:uiPriority w:val="99"/>
    <w:qFormat/>
    <w:rsid w:val="0097405A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E108E6"/>
    <w:rPr>
      <w:rFonts w:asciiTheme="majorHAnsi" w:eastAsiaTheme="majorEastAsia" w:hAnsiTheme="majorHAnsi" w:cstheme="majorBidi"/>
      <w:sz w:val="24"/>
      <w:szCs w:val="24"/>
      <w:lang/>
    </w:rPr>
  </w:style>
  <w:style w:type="table" w:customStyle="1" w:styleId="a">
    <w:name w:val="Στυλ"/>
    <w:basedOn w:val="TableNormal0"/>
    <w:uiPriority w:val="99"/>
    <w:rsid w:val="0097405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Στυλ2"/>
    <w:basedOn w:val="TableNormal0"/>
    <w:uiPriority w:val="99"/>
    <w:rsid w:val="0097405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Στυλ1"/>
    <w:basedOn w:val="TableNormal0"/>
    <w:uiPriority w:val="99"/>
    <w:rsid w:val="0097405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231</Words>
  <Characters>1252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gbarla</cp:lastModifiedBy>
  <cp:revision>2</cp:revision>
  <dcterms:created xsi:type="dcterms:W3CDTF">2026-06-02T08:53:00Z</dcterms:created>
  <dcterms:modified xsi:type="dcterms:W3CDTF">2026-06-02T08:53:00Z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